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AC" w:rsidRPr="005D60F2" w:rsidRDefault="00864A43">
      <w:pPr>
        <w:pStyle w:val="Textbody"/>
        <w:spacing w:line="240" w:lineRule="auto"/>
        <w:jc w:val="center"/>
        <w:rPr>
          <w:rFonts w:ascii="標楷體" w:eastAsia="標楷體" w:hAnsi="標楷體"/>
          <w:b/>
          <w:bCs/>
          <w:sz w:val="32"/>
          <w:szCs w:val="28"/>
        </w:rPr>
      </w:pPr>
      <w:r w:rsidRPr="005D60F2">
        <w:rPr>
          <w:rFonts w:ascii="標楷體" w:eastAsia="標楷體" w:hAnsi="標楷體" w:hint="eastAsia"/>
          <w:b/>
          <w:bCs/>
          <w:sz w:val="32"/>
          <w:szCs w:val="28"/>
        </w:rPr>
        <w:t>農業部農業試驗所嘉義農業試驗分所</w:t>
      </w:r>
    </w:p>
    <w:p w:rsidR="007778AC" w:rsidRPr="005D60F2" w:rsidRDefault="00B13D09">
      <w:pPr>
        <w:pStyle w:val="Textbody"/>
        <w:spacing w:line="240" w:lineRule="auto"/>
        <w:jc w:val="center"/>
        <w:rPr>
          <w:rFonts w:hint="eastAsia"/>
        </w:rPr>
      </w:pPr>
      <w:r w:rsidRPr="005D60F2">
        <w:rPr>
          <w:rFonts w:ascii="標楷體" w:eastAsia="標楷體" w:hAnsi="標楷體"/>
          <w:b/>
          <w:sz w:val="32"/>
          <w:szCs w:val="32"/>
        </w:rPr>
        <w:t>報廢財物</w:t>
      </w:r>
      <w:r w:rsidRPr="005D60F2">
        <w:rPr>
          <w:rFonts w:ascii="標楷體" w:eastAsia="標楷體" w:hAnsi="標楷體" w:hint="eastAsia"/>
          <w:b/>
          <w:sz w:val="32"/>
          <w:szCs w:val="32"/>
        </w:rPr>
        <w:t>、廢五金</w:t>
      </w:r>
      <w:r w:rsidRPr="005D60F2">
        <w:rPr>
          <w:rFonts w:ascii="標楷體" w:eastAsia="標楷體" w:hAnsi="標楷體"/>
          <w:b/>
          <w:sz w:val="32"/>
          <w:szCs w:val="32"/>
        </w:rPr>
        <w:t>公開標售</w:t>
      </w:r>
      <w:r w:rsidR="00EA4C2E" w:rsidRPr="005D60F2">
        <w:rPr>
          <w:b/>
          <w:sz w:val="28"/>
        </w:rPr>
        <w:t>（</w:t>
      </w:r>
      <w:r w:rsidR="00EA4C2E" w:rsidRPr="005D60F2">
        <w:rPr>
          <w:rFonts w:eastAsia="標楷體"/>
          <w:b/>
          <w:sz w:val="28"/>
        </w:rPr>
        <w:t>第</w:t>
      </w:r>
      <w:r w:rsidR="00EA4C2E" w:rsidRPr="005D60F2">
        <w:rPr>
          <w:rFonts w:ascii="Times New Roman" w:hAnsi="Times New Roman"/>
          <w:b/>
          <w:sz w:val="28"/>
        </w:rPr>
        <w:t>1</w:t>
      </w:r>
      <w:r w:rsidR="00EA4C2E" w:rsidRPr="005D60F2">
        <w:rPr>
          <w:rFonts w:eastAsia="標楷體"/>
          <w:b/>
          <w:sz w:val="28"/>
        </w:rPr>
        <w:t>次標售</w:t>
      </w:r>
      <w:r w:rsidR="00EA4C2E" w:rsidRPr="005D60F2">
        <w:rPr>
          <w:b/>
          <w:sz w:val="28"/>
        </w:rPr>
        <w:t>）</w:t>
      </w:r>
      <w:r w:rsidR="00EA4C2E" w:rsidRPr="005D60F2">
        <w:rPr>
          <w:rFonts w:ascii="標楷體" w:eastAsia="標楷體" w:hAnsi="標楷體"/>
          <w:sz w:val="32"/>
        </w:rPr>
        <w:t>契約書</w:t>
      </w:r>
      <w:r w:rsidR="00044CD9" w:rsidRPr="005D60F2">
        <w:rPr>
          <w:rFonts w:ascii="標楷體" w:eastAsia="標楷體" w:hAnsi="標楷體"/>
          <w:sz w:val="32"/>
        </w:rPr>
        <w:t>(草案)</w:t>
      </w:r>
    </w:p>
    <w:p w:rsidR="007778AC" w:rsidRPr="005D60F2" w:rsidRDefault="00EA4C2E">
      <w:pPr>
        <w:pStyle w:val="Textbody"/>
        <w:spacing w:line="240" w:lineRule="auto"/>
        <w:rPr>
          <w:rFonts w:ascii="標楷體" w:eastAsia="標楷體" w:hAnsi="標楷體"/>
        </w:rPr>
      </w:pPr>
      <w:r w:rsidRPr="005D60F2">
        <w:rPr>
          <w:rFonts w:ascii="標楷體" w:eastAsia="標楷體" w:hAnsi="標楷體"/>
          <w:sz w:val="28"/>
        </w:rPr>
        <w:t>標售案編號：</w:t>
      </w:r>
      <w:r w:rsidRPr="005D60F2">
        <w:rPr>
          <w:rFonts w:ascii="Times New Roman" w:eastAsia="Times New Roman" w:hAnsi="Times New Roman"/>
        </w:rPr>
        <w:t xml:space="preserve"> </w:t>
      </w:r>
      <w:r w:rsidR="007F7BEC" w:rsidRPr="005D60F2">
        <w:rPr>
          <w:rFonts w:asciiTheme="minorEastAsia" w:eastAsiaTheme="minorEastAsia" w:hAnsiTheme="minorEastAsia" w:hint="eastAsia"/>
          <w:b/>
          <w:sz w:val="28"/>
        </w:rPr>
        <w:t>1121028</w:t>
      </w:r>
    </w:p>
    <w:p w:rsidR="007778AC" w:rsidRPr="005D60F2" w:rsidRDefault="00EA4C2E">
      <w:pPr>
        <w:pStyle w:val="Textbody"/>
        <w:spacing w:line="240" w:lineRule="auto"/>
        <w:rPr>
          <w:rFonts w:ascii="標楷體" w:eastAsia="標楷體" w:hAnsi="標楷體"/>
        </w:rPr>
      </w:pPr>
      <w:r w:rsidRPr="005D60F2">
        <w:rPr>
          <w:rFonts w:ascii="標楷體" w:eastAsia="標楷體" w:hAnsi="標楷體"/>
          <w:sz w:val="28"/>
        </w:rPr>
        <w:t>標售案標的名稱：</w:t>
      </w:r>
      <w:r w:rsidRPr="005D60F2">
        <w:rPr>
          <w:rFonts w:ascii="標楷體" w:eastAsia="標楷體" w:hAnsi="標楷體"/>
        </w:rPr>
        <w:t xml:space="preserve"> </w:t>
      </w:r>
      <w:r w:rsidR="00B13D09" w:rsidRPr="005D60F2">
        <w:rPr>
          <w:rFonts w:ascii="標楷體" w:eastAsia="標楷體" w:hAnsi="標楷體"/>
          <w:b/>
          <w:sz w:val="32"/>
          <w:szCs w:val="32"/>
        </w:rPr>
        <w:t>報廢財物</w:t>
      </w:r>
      <w:r w:rsidR="00B13D09" w:rsidRPr="005D60F2">
        <w:rPr>
          <w:rFonts w:ascii="標楷體" w:eastAsia="標楷體" w:hAnsi="標楷體" w:hint="eastAsia"/>
          <w:b/>
          <w:sz w:val="32"/>
          <w:szCs w:val="32"/>
        </w:rPr>
        <w:t>、廢五金</w:t>
      </w:r>
      <w:r w:rsidR="00B13D09" w:rsidRPr="005D60F2">
        <w:rPr>
          <w:rFonts w:ascii="標楷體" w:eastAsia="標楷體" w:hAnsi="標楷體"/>
          <w:b/>
          <w:sz w:val="32"/>
          <w:szCs w:val="32"/>
        </w:rPr>
        <w:t>公開標售</w:t>
      </w:r>
      <w:r w:rsidRPr="005D60F2">
        <w:rPr>
          <w:rFonts w:ascii="標楷體" w:eastAsia="標楷體" w:hAnsi="標楷體"/>
          <w:b/>
          <w:sz w:val="28"/>
        </w:rPr>
        <w:t>（第</w:t>
      </w:r>
      <w:r w:rsidRPr="005D60F2">
        <w:rPr>
          <w:rFonts w:ascii="Times New Roman" w:eastAsia="標楷體" w:hAnsi="Times New Roman"/>
          <w:b/>
          <w:sz w:val="28"/>
        </w:rPr>
        <w:t>1</w:t>
      </w:r>
      <w:r w:rsidRPr="005D60F2">
        <w:rPr>
          <w:rFonts w:ascii="標楷體" w:eastAsia="標楷體" w:hAnsi="標楷體"/>
          <w:b/>
          <w:sz w:val="28"/>
        </w:rPr>
        <w:t>次標售）</w:t>
      </w:r>
    </w:p>
    <w:p w:rsidR="007778AC" w:rsidRPr="005D60F2" w:rsidRDefault="00241A42">
      <w:pPr>
        <w:pStyle w:val="Textbody"/>
        <w:spacing w:line="240" w:lineRule="auto"/>
        <w:rPr>
          <w:rFonts w:ascii="標楷體" w:eastAsia="標楷體" w:hAnsi="標楷體"/>
        </w:rPr>
      </w:pPr>
      <w:r w:rsidRPr="005D60F2">
        <w:rPr>
          <w:rFonts w:ascii="標楷體" w:eastAsia="標楷體" w:hAnsi="標楷體"/>
          <w:sz w:val="28"/>
        </w:rPr>
        <w:t>農業部</w:t>
      </w:r>
      <w:r w:rsidR="00EA4C2E" w:rsidRPr="005D60F2">
        <w:rPr>
          <w:rFonts w:ascii="標楷體" w:eastAsia="標楷體" w:hAnsi="標楷體"/>
          <w:sz w:val="28"/>
        </w:rPr>
        <w:t>農業試驗所</w:t>
      </w:r>
      <w:r w:rsidRPr="005D60F2">
        <w:rPr>
          <w:rFonts w:ascii="標楷體" w:eastAsia="標楷體" w:hAnsi="標楷體"/>
          <w:sz w:val="28"/>
        </w:rPr>
        <w:t>嘉義農業試驗分所</w:t>
      </w:r>
      <w:r w:rsidR="00EA4C2E" w:rsidRPr="005D60F2">
        <w:rPr>
          <w:rFonts w:ascii="標楷體" w:eastAsia="標楷體" w:hAnsi="標楷體"/>
          <w:sz w:val="28"/>
        </w:rPr>
        <w:t>（以下簡稱甲方）與</w:t>
      </w:r>
      <w:r w:rsidR="00EA4C2E" w:rsidRPr="005D60F2">
        <w:rPr>
          <w:rFonts w:ascii="標楷體" w:eastAsia="標楷體" w:hAnsi="標楷體"/>
          <w:sz w:val="28"/>
          <w:u w:val="single"/>
        </w:rPr>
        <w:t xml:space="preserve">              </w:t>
      </w:r>
      <w:r w:rsidR="00EA4C2E" w:rsidRPr="005D60F2">
        <w:rPr>
          <w:rFonts w:ascii="標楷體" w:eastAsia="標楷體" w:hAnsi="標楷體"/>
          <w:sz w:val="28"/>
        </w:rPr>
        <w:t>(以下簡稱乙方)訂立契約條款如下：</w:t>
      </w:r>
    </w:p>
    <w:p w:rsidR="007778AC" w:rsidRPr="005D60F2" w:rsidRDefault="00EA4C2E">
      <w:pPr>
        <w:pStyle w:val="Textbody"/>
        <w:spacing w:line="240" w:lineRule="auto"/>
        <w:rPr>
          <w:rFonts w:ascii="標楷體" w:eastAsia="標楷體" w:hAnsi="標楷體"/>
          <w:sz w:val="28"/>
        </w:rPr>
      </w:pPr>
      <w:r w:rsidRPr="005D60F2">
        <w:rPr>
          <w:rFonts w:ascii="標楷體" w:eastAsia="標楷體" w:hAnsi="標楷體"/>
          <w:sz w:val="28"/>
        </w:rPr>
        <w:t>第一條 契約文件</w:t>
      </w:r>
    </w:p>
    <w:p w:rsidR="007778AC" w:rsidRPr="005D60F2" w:rsidRDefault="00EA4C2E">
      <w:pPr>
        <w:pStyle w:val="Textbody"/>
        <w:spacing w:line="240" w:lineRule="auto"/>
        <w:ind w:left="991"/>
        <w:rPr>
          <w:rFonts w:ascii="標楷體" w:eastAsia="標楷體" w:hAnsi="標楷體"/>
        </w:rPr>
      </w:pPr>
      <w:r w:rsidRPr="005D60F2">
        <w:rPr>
          <w:rFonts w:ascii="標楷體" w:eastAsia="標楷體" w:hAnsi="標楷體"/>
          <w:sz w:val="28"/>
        </w:rPr>
        <w:t>本契約正本</w:t>
      </w:r>
      <w:r w:rsidRPr="005D60F2">
        <w:rPr>
          <w:rFonts w:ascii="Times New Roman" w:eastAsia="標楷體" w:hAnsi="Times New Roman"/>
          <w:sz w:val="28"/>
        </w:rPr>
        <w:t>1</w:t>
      </w:r>
      <w:r w:rsidRPr="005D60F2">
        <w:rPr>
          <w:rFonts w:ascii="標楷體" w:eastAsia="標楷體" w:hAnsi="標楷體"/>
          <w:sz w:val="28"/>
        </w:rPr>
        <w:t>式</w:t>
      </w:r>
      <w:r w:rsidRPr="005D60F2">
        <w:rPr>
          <w:rFonts w:ascii="Times New Roman" w:eastAsia="標楷體" w:hAnsi="Times New Roman"/>
          <w:sz w:val="28"/>
        </w:rPr>
        <w:t>2</w:t>
      </w:r>
      <w:r w:rsidRPr="005D60F2">
        <w:rPr>
          <w:rFonts w:ascii="標楷體" w:eastAsia="標楷體" w:hAnsi="標楷體"/>
          <w:sz w:val="28"/>
        </w:rPr>
        <w:t>份，雙方各執</w:t>
      </w:r>
      <w:r w:rsidRPr="005D60F2">
        <w:rPr>
          <w:rFonts w:ascii="Times New Roman" w:eastAsia="標楷體" w:hAnsi="Times New Roman"/>
          <w:sz w:val="28"/>
        </w:rPr>
        <w:t>1</w:t>
      </w:r>
      <w:r w:rsidRPr="005D60F2">
        <w:rPr>
          <w:rFonts w:ascii="標楷體" w:eastAsia="標楷體" w:hAnsi="標楷體"/>
          <w:sz w:val="28"/>
        </w:rPr>
        <w:t>份；副本</w:t>
      </w:r>
      <w:r w:rsidR="00B13D09" w:rsidRPr="005D60F2">
        <w:rPr>
          <w:rFonts w:ascii="Times New Roman" w:eastAsia="標楷體" w:hAnsi="Times New Roman" w:hint="eastAsia"/>
          <w:sz w:val="28"/>
        </w:rPr>
        <w:t>2</w:t>
      </w:r>
      <w:r w:rsidRPr="005D60F2">
        <w:rPr>
          <w:rFonts w:ascii="標楷體" w:eastAsia="標楷體" w:hAnsi="標楷體"/>
          <w:sz w:val="28"/>
        </w:rPr>
        <w:t>份由甲方留存。</w:t>
      </w:r>
    </w:p>
    <w:p w:rsidR="007778AC" w:rsidRPr="005D60F2" w:rsidRDefault="00EA4C2E">
      <w:pPr>
        <w:pStyle w:val="Textbody"/>
        <w:spacing w:line="240" w:lineRule="auto"/>
        <w:rPr>
          <w:rFonts w:ascii="標楷體" w:eastAsia="標楷體" w:hAnsi="標楷體"/>
          <w:sz w:val="28"/>
        </w:rPr>
      </w:pPr>
      <w:r w:rsidRPr="005D60F2">
        <w:rPr>
          <w:rFonts w:ascii="標楷體" w:eastAsia="標楷體" w:hAnsi="標楷體"/>
          <w:sz w:val="28"/>
        </w:rPr>
        <w:t>第二條 履約標的</w:t>
      </w:r>
    </w:p>
    <w:p w:rsidR="007778AC" w:rsidRPr="005D60F2" w:rsidRDefault="00B13D09">
      <w:pPr>
        <w:pStyle w:val="Textbody"/>
        <w:spacing w:line="240" w:lineRule="auto"/>
        <w:ind w:left="991"/>
        <w:rPr>
          <w:rFonts w:ascii="標楷體" w:eastAsia="標楷體" w:hAnsi="標楷體"/>
          <w:sz w:val="28"/>
        </w:rPr>
      </w:pPr>
      <w:r w:rsidRPr="005D60F2">
        <w:rPr>
          <w:rFonts w:ascii="標楷體" w:eastAsia="標楷體" w:hAnsi="標楷體"/>
          <w:sz w:val="28"/>
        </w:rPr>
        <w:t>報廢財物</w:t>
      </w:r>
      <w:r w:rsidRPr="005D60F2">
        <w:rPr>
          <w:rFonts w:ascii="標楷體" w:eastAsia="標楷體" w:hAnsi="標楷體" w:hint="eastAsia"/>
          <w:sz w:val="28"/>
        </w:rPr>
        <w:t>、廢五金</w:t>
      </w:r>
      <w:r w:rsidRPr="005D60F2">
        <w:rPr>
          <w:rFonts w:ascii="標楷體" w:eastAsia="標楷體" w:hAnsi="標楷體"/>
          <w:sz w:val="28"/>
        </w:rPr>
        <w:t>公開標售</w:t>
      </w:r>
      <w:r w:rsidR="00EA4C2E" w:rsidRPr="005D60F2">
        <w:rPr>
          <w:rFonts w:ascii="標楷體" w:eastAsia="標楷體" w:hAnsi="標楷體"/>
          <w:sz w:val="28"/>
        </w:rPr>
        <w:t>（第1次標售）(</w:t>
      </w:r>
      <w:r w:rsidRPr="005D60F2">
        <w:rPr>
          <w:rFonts w:ascii="標楷體" w:eastAsia="標楷體" w:hAnsi="標楷體" w:hint="eastAsia"/>
          <w:sz w:val="28"/>
        </w:rPr>
        <w:t>參考</w:t>
      </w:r>
      <w:proofErr w:type="gramStart"/>
      <w:r w:rsidR="00EA4C2E" w:rsidRPr="005D60F2">
        <w:rPr>
          <w:rFonts w:ascii="標楷體" w:eastAsia="標楷體" w:hAnsi="標楷體"/>
          <w:sz w:val="28"/>
        </w:rPr>
        <w:t>標售明細</w:t>
      </w:r>
      <w:proofErr w:type="gramEnd"/>
      <w:r w:rsidR="00EA4C2E" w:rsidRPr="005D60F2">
        <w:rPr>
          <w:rFonts w:ascii="標楷體" w:eastAsia="標楷體" w:hAnsi="標楷體"/>
          <w:sz w:val="28"/>
        </w:rPr>
        <w:t>表)，以現場實際</w:t>
      </w:r>
      <w:r w:rsidR="009F21CB" w:rsidRPr="005D60F2">
        <w:rPr>
          <w:rFonts w:ascii="標楷體" w:eastAsia="標楷體" w:hAnsi="標楷體" w:hint="eastAsia"/>
          <w:sz w:val="28"/>
        </w:rPr>
        <w:t>內容及</w:t>
      </w:r>
      <w:r w:rsidR="00EA4C2E" w:rsidRPr="005D60F2">
        <w:rPr>
          <w:rFonts w:ascii="標楷體" w:eastAsia="標楷體" w:hAnsi="標楷體"/>
          <w:sz w:val="28"/>
        </w:rPr>
        <w:t>數量為</w:t>
      </w:r>
      <w:proofErr w:type="gramStart"/>
      <w:r w:rsidR="00EA4C2E" w:rsidRPr="005D60F2">
        <w:rPr>
          <w:rFonts w:ascii="標楷體" w:eastAsia="標楷體" w:hAnsi="標楷體"/>
          <w:sz w:val="28"/>
        </w:rPr>
        <w:t>準</w:t>
      </w:r>
      <w:proofErr w:type="gramEnd"/>
      <w:r w:rsidR="00EA4C2E" w:rsidRPr="005D60F2">
        <w:rPr>
          <w:rFonts w:ascii="標楷體" w:eastAsia="標楷體" w:hAnsi="標楷體"/>
          <w:sz w:val="28"/>
        </w:rPr>
        <w:t>。</w:t>
      </w:r>
    </w:p>
    <w:p w:rsidR="007778AC" w:rsidRPr="005D60F2" w:rsidRDefault="00EA4C2E">
      <w:pPr>
        <w:pStyle w:val="Textbody"/>
        <w:spacing w:line="240" w:lineRule="auto"/>
        <w:rPr>
          <w:rFonts w:ascii="標楷體" w:eastAsia="標楷體" w:hAnsi="標楷體"/>
          <w:sz w:val="28"/>
        </w:rPr>
      </w:pPr>
      <w:r w:rsidRPr="005D60F2">
        <w:rPr>
          <w:rFonts w:ascii="標楷體" w:eastAsia="標楷體" w:hAnsi="標楷體"/>
          <w:sz w:val="28"/>
        </w:rPr>
        <w:t>第三條 契約價款</w:t>
      </w:r>
    </w:p>
    <w:p w:rsidR="007778AC" w:rsidRPr="005D60F2" w:rsidRDefault="00EA4C2E">
      <w:pPr>
        <w:pStyle w:val="Textbody"/>
        <w:spacing w:line="240" w:lineRule="auto"/>
        <w:ind w:left="991"/>
        <w:rPr>
          <w:rFonts w:ascii="標楷體" w:eastAsia="標楷體" w:hAnsi="標楷體"/>
          <w:sz w:val="28"/>
        </w:rPr>
      </w:pPr>
      <w:r w:rsidRPr="005D60F2">
        <w:rPr>
          <w:rFonts w:ascii="標楷體" w:eastAsia="標楷體" w:hAnsi="標楷體"/>
          <w:sz w:val="28"/>
        </w:rPr>
        <w:t>計</w:t>
      </w:r>
      <w:r w:rsidR="00B13D09" w:rsidRPr="005D60F2">
        <w:rPr>
          <w:rFonts w:ascii="標楷體" w:eastAsia="標楷體" w:hAnsi="標楷體" w:hint="eastAsia"/>
          <w:sz w:val="28"/>
        </w:rPr>
        <w:t>每公斤</w:t>
      </w:r>
      <w:r w:rsidRPr="005D60F2">
        <w:rPr>
          <w:rFonts w:ascii="標楷體" w:eastAsia="標楷體" w:hAnsi="標楷體"/>
          <w:sz w:val="28"/>
        </w:rPr>
        <w:t>新臺幣</w:t>
      </w:r>
      <w:r w:rsidRPr="005D60F2">
        <w:rPr>
          <w:rFonts w:ascii="標楷體" w:eastAsia="標楷體" w:hAnsi="標楷體"/>
          <w:sz w:val="28"/>
          <w:u w:val="single"/>
        </w:rPr>
        <w:t xml:space="preserve">          </w:t>
      </w:r>
      <w:r w:rsidRPr="005D60F2">
        <w:rPr>
          <w:rFonts w:ascii="標楷體" w:eastAsia="標楷體" w:hAnsi="標楷體"/>
          <w:sz w:val="28"/>
        </w:rPr>
        <w:t>元。</w:t>
      </w:r>
    </w:p>
    <w:p w:rsidR="007778AC" w:rsidRPr="005D60F2" w:rsidRDefault="00EA4C2E">
      <w:pPr>
        <w:pStyle w:val="Textbody"/>
        <w:spacing w:line="240" w:lineRule="auto"/>
        <w:rPr>
          <w:rFonts w:ascii="標楷體" w:eastAsia="標楷體" w:hAnsi="標楷體"/>
          <w:sz w:val="28"/>
        </w:rPr>
      </w:pPr>
      <w:r w:rsidRPr="005D60F2">
        <w:rPr>
          <w:rFonts w:ascii="標楷體" w:eastAsia="標楷體" w:hAnsi="標楷體"/>
          <w:sz w:val="28"/>
        </w:rPr>
        <w:t>第四條 契約價款之繳納</w:t>
      </w:r>
    </w:p>
    <w:p w:rsidR="007778AC" w:rsidRPr="005D60F2" w:rsidRDefault="00EA4C2E">
      <w:pPr>
        <w:pStyle w:val="Textbody"/>
        <w:spacing w:line="240" w:lineRule="auto"/>
        <w:ind w:left="989"/>
        <w:rPr>
          <w:rFonts w:ascii="標楷體" w:eastAsia="標楷體" w:hAnsi="標楷體"/>
        </w:rPr>
      </w:pPr>
      <w:r w:rsidRPr="005D60F2">
        <w:rPr>
          <w:rFonts w:ascii="標楷體" w:eastAsia="標楷體" w:hAnsi="標楷體"/>
          <w:sz w:val="28"/>
        </w:rPr>
        <w:t>乙方應於</w:t>
      </w:r>
      <w:r w:rsidRPr="005D60F2">
        <w:rPr>
          <w:rFonts w:ascii="標楷體" w:eastAsia="標楷體" w:hAnsi="標楷體"/>
          <w:b/>
          <w:sz w:val="28"/>
        </w:rPr>
        <w:t>決標之日起</w:t>
      </w:r>
      <w:r w:rsidR="00C65094">
        <w:rPr>
          <w:rFonts w:ascii="Times New Roman" w:eastAsia="標楷體" w:hAnsi="Times New Roman"/>
          <w:b/>
          <w:color w:val="FF0000"/>
          <w:sz w:val="28"/>
        </w:rPr>
        <w:t>20</w:t>
      </w:r>
      <w:r w:rsidRPr="005D60F2">
        <w:rPr>
          <w:rFonts w:ascii="標楷體" w:eastAsia="標楷體" w:hAnsi="標楷體"/>
          <w:b/>
          <w:color w:val="FF0000"/>
          <w:sz w:val="28"/>
        </w:rPr>
        <w:t>日</w:t>
      </w:r>
      <w:r w:rsidRPr="005D60F2">
        <w:rPr>
          <w:rFonts w:ascii="標楷體" w:eastAsia="標楷體" w:hAnsi="標楷體"/>
          <w:b/>
          <w:sz w:val="28"/>
        </w:rPr>
        <w:t>內</w:t>
      </w:r>
      <w:r w:rsidR="00737ADE" w:rsidRPr="005D60F2">
        <w:rPr>
          <w:rFonts w:ascii="標楷體" w:eastAsia="標楷體" w:hAnsi="標楷體" w:hint="eastAsia"/>
          <w:b/>
          <w:sz w:val="28"/>
        </w:rPr>
        <w:t>履約，並於過磅後即以</w:t>
      </w:r>
      <w:proofErr w:type="gramStart"/>
      <w:r w:rsidR="00737ADE" w:rsidRPr="005D60F2">
        <w:rPr>
          <w:rFonts w:ascii="標楷體" w:eastAsia="標楷體" w:hAnsi="標楷體" w:hint="eastAsia"/>
          <w:b/>
          <w:sz w:val="28"/>
        </w:rPr>
        <w:t>現金或即期</w:t>
      </w:r>
      <w:proofErr w:type="gramEnd"/>
      <w:r w:rsidR="00737ADE" w:rsidRPr="005D60F2">
        <w:rPr>
          <w:rFonts w:ascii="標楷體" w:eastAsia="標楷體" w:hAnsi="標楷體" w:hint="eastAsia"/>
          <w:b/>
          <w:sz w:val="28"/>
        </w:rPr>
        <w:t>銀行本票辦理貨款結清手續(履約保證金得抵繳貨款)</w:t>
      </w:r>
      <w:r w:rsidRPr="005D60F2">
        <w:rPr>
          <w:rFonts w:ascii="標楷體" w:eastAsia="標楷體" w:hAnsi="標楷體"/>
          <w:sz w:val="28"/>
        </w:rPr>
        <w:t>。</w:t>
      </w:r>
    </w:p>
    <w:p w:rsidR="007778AC" w:rsidRPr="005D60F2" w:rsidRDefault="00EA4C2E">
      <w:pPr>
        <w:pStyle w:val="Textbody"/>
        <w:spacing w:line="240" w:lineRule="auto"/>
        <w:rPr>
          <w:rFonts w:ascii="標楷體" w:eastAsia="標楷體" w:hAnsi="標楷體"/>
        </w:rPr>
      </w:pPr>
      <w:r w:rsidRPr="005D60F2">
        <w:rPr>
          <w:rFonts w:ascii="標楷體" w:eastAsia="標楷體" w:hAnsi="標楷體"/>
          <w:sz w:val="28"/>
        </w:rPr>
        <w:t>第五條</w:t>
      </w:r>
      <w:r w:rsidRPr="005D60F2">
        <w:rPr>
          <w:rFonts w:ascii="標楷體" w:eastAsia="標楷體" w:hAnsi="標楷體"/>
        </w:rPr>
        <w:t xml:space="preserve"> </w:t>
      </w:r>
      <w:r w:rsidRPr="005D60F2">
        <w:rPr>
          <w:rFonts w:ascii="標楷體" w:eastAsia="標楷體" w:hAnsi="標楷體"/>
          <w:sz w:val="28"/>
        </w:rPr>
        <w:t>契約標售物之</w:t>
      </w:r>
      <w:r w:rsidRPr="005D60F2">
        <w:rPr>
          <w:rFonts w:ascii="標楷體" w:eastAsia="標楷體" w:hAnsi="標楷體"/>
          <w:b/>
          <w:sz w:val="28"/>
        </w:rPr>
        <w:t>提領及載運</w:t>
      </w:r>
    </w:p>
    <w:p w:rsidR="007778AC" w:rsidRPr="005D60F2" w:rsidRDefault="00EA4C2E">
      <w:pPr>
        <w:pStyle w:val="Textbody"/>
        <w:spacing w:line="240" w:lineRule="auto"/>
        <w:ind w:left="991"/>
        <w:rPr>
          <w:rFonts w:ascii="標楷體" w:eastAsia="標楷體" w:hAnsi="標楷體"/>
        </w:rPr>
      </w:pPr>
      <w:r w:rsidRPr="005D60F2">
        <w:rPr>
          <w:rFonts w:ascii="標楷體" w:eastAsia="標楷體" w:hAnsi="標楷體"/>
          <w:sz w:val="28"/>
        </w:rPr>
        <w:t>乙方應於</w:t>
      </w:r>
      <w:r w:rsidR="00737ADE" w:rsidRPr="005D60F2">
        <w:rPr>
          <w:rFonts w:ascii="標楷體" w:eastAsia="標楷體" w:hAnsi="標楷體"/>
          <w:b/>
          <w:sz w:val="28"/>
        </w:rPr>
        <w:t>決標之日起</w:t>
      </w:r>
      <w:r w:rsidR="00C65094">
        <w:rPr>
          <w:rFonts w:ascii="Times New Roman" w:eastAsia="標楷體" w:hAnsi="Times New Roman"/>
          <w:b/>
          <w:color w:val="FF0000"/>
          <w:sz w:val="28"/>
        </w:rPr>
        <w:t>20</w:t>
      </w:r>
      <w:r w:rsidR="00737ADE" w:rsidRPr="005D60F2">
        <w:rPr>
          <w:rFonts w:ascii="標楷體" w:eastAsia="標楷體" w:hAnsi="標楷體"/>
          <w:b/>
          <w:color w:val="FF0000"/>
          <w:sz w:val="28"/>
        </w:rPr>
        <w:t>日</w:t>
      </w:r>
      <w:r w:rsidR="00737ADE" w:rsidRPr="005D60F2">
        <w:rPr>
          <w:rFonts w:ascii="標楷體" w:eastAsia="標楷體" w:hAnsi="標楷體"/>
          <w:b/>
          <w:sz w:val="28"/>
        </w:rPr>
        <w:t>內</w:t>
      </w:r>
      <w:r w:rsidRPr="005D60F2">
        <w:rPr>
          <w:rFonts w:ascii="標楷體" w:eastAsia="標楷體" w:hAnsi="標楷體"/>
          <w:sz w:val="28"/>
        </w:rPr>
        <w:t>將標</w:t>
      </w:r>
      <w:proofErr w:type="gramStart"/>
      <w:r w:rsidRPr="005D60F2">
        <w:rPr>
          <w:rFonts w:ascii="標楷體" w:eastAsia="標楷體" w:hAnsi="標楷體"/>
          <w:sz w:val="28"/>
        </w:rPr>
        <w:t>售物依規定</w:t>
      </w:r>
      <w:proofErr w:type="gramEnd"/>
      <w:r w:rsidRPr="005D60F2">
        <w:rPr>
          <w:rFonts w:ascii="標楷體" w:eastAsia="標楷體" w:hAnsi="標楷體"/>
          <w:b/>
          <w:sz w:val="28"/>
        </w:rPr>
        <w:t>提領及載運</w:t>
      </w:r>
      <w:r w:rsidRPr="005D60F2">
        <w:rPr>
          <w:rFonts w:ascii="標楷體" w:eastAsia="標楷體" w:hAnsi="標楷體"/>
          <w:sz w:val="28"/>
        </w:rPr>
        <w:t>，不得延期滯留，</w:t>
      </w:r>
      <w:r w:rsidRPr="005D60F2">
        <w:rPr>
          <w:rFonts w:ascii="標楷體" w:eastAsia="標楷體" w:hAnsi="標楷體"/>
          <w:b/>
          <w:sz w:val="28"/>
        </w:rPr>
        <w:t>提領標售物運送過程</w:t>
      </w:r>
      <w:r w:rsidRPr="005D60F2">
        <w:rPr>
          <w:rFonts w:ascii="標楷體" w:eastAsia="標楷體" w:hAnsi="標楷體"/>
          <w:sz w:val="28"/>
        </w:rPr>
        <w:t>致機關或第三人遭受損害，其損害費用應由乙方負擔。</w:t>
      </w:r>
    </w:p>
    <w:p w:rsidR="007778AC" w:rsidRPr="005D60F2" w:rsidRDefault="00EA4C2E">
      <w:pPr>
        <w:pStyle w:val="Textbody"/>
        <w:spacing w:line="240" w:lineRule="auto"/>
        <w:ind w:left="989"/>
        <w:rPr>
          <w:rFonts w:ascii="標楷體" w:eastAsia="標楷體" w:hAnsi="標楷體"/>
        </w:rPr>
      </w:pPr>
      <w:r w:rsidRPr="005D60F2">
        <w:rPr>
          <w:rFonts w:ascii="標楷體" w:eastAsia="標楷體" w:hAnsi="標楷體"/>
          <w:sz w:val="28"/>
        </w:rPr>
        <w:t>乙方如未能於規定期限內完成</w:t>
      </w:r>
      <w:r w:rsidRPr="005D60F2">
        <w:rPr>
          <w:rFonts w:ascii="標楷體" w:eastAsia="標楷體" w:hAnsi="標楷體"/>
          <w:b/>
          <w:sz w:val="28"/>
        </w:rPr>
        <w:t>標售物提領及載運</w:t>
      </w:r>
      <w:r w:rsidRPr="005D60F2">
        <w:rPr>
          <w:rFonts w:ascii="標楷體" w:eastAsia="標楷體" w:hAnsi="標楷體"/>
          <w:sz w:val="28"/>
        </w:rPr>
        <w:t>時，除確因天然災害或其他不可抗力情事而致影響作業並能提具證明文件者外，</w:t>
      </w:r>
      <w:r w:rsidRPr="005D60F2">
        <w:rPr>
          <w:rFonts w:ascii="標楷體" w:eastAsia="標楷體" w:hAnsi="標楷體"/>
          <w:b/>
          <w:sz w:val="28"/>
        </w:rPr>
        <w:t>不得申請延期提領及載運。</w:t>
      </w:r>
    </w:p>
    <w:p w:rsidR="007778AC" w:rsidRPr="005D60F2" w:rsidRDefault="00EA4C2E">
      <w:pPr>
        <w:pStyle w:val="Textbody"/>
        <w:spacing w:line="240" w:lineRule="auto"/>
        <w:rPr>
          <w:rFonts w:ascii="標楷體" w:eastAsia="標楷體" w:hAnsi="標楷體"/>
          <w:sz w:val="28"/>
        </w:rPr>
      </w:pPr>
      <w:r w:rsidRPr="005D60F2">
        <w:rPr>
          <w:rFonts w:ascii="標楷體" w:eastAsia="標楷體" w:hAnsi="標楷體"/>
          <w:sz w:val="28"/>
        </w:rPr>
        <w:t xml:space="preserve">第六條 </w:t>
      </w:r>
      <w:r w:rsidRPr="005D60F2">
        <w:rPr>
          <w:rFonts w:ascii="標楷體" w:eastAsia="標楷體" w:hAnsi="標楷體"/>
          <w:color w:val="000000"/>
          <w:sz w:val="28"/>
        </w:rPr>
        <w:t>遲延履約</w:t>
      </w:r>
    </w:p>
    <w:p w:rsidR="007778AC" w:rsidRPr="00C65094" w:rsidRDefault="00EA4C2E" w:rsidP="00C65094">
      <w:pPr>
        <w:pStyle w:val="Textbody"/>
        <w:spacing w:line="240" w:lineRule="auto"/>
        <w:ind w:left="991"/>
        <w:rPr>
          <w:rFonts w:ascii="標楷體" w:eastAsia="標楷體" w:hAnsi="標楷體"/>
          <w:b/>
          <w:sz w:val="28"/>
        </w:rPr>
      </w:pPr>
      <w:r w:rsidRPr="00C65094">
        <w:rPr>
          <w:rFonts w:ascii="標楷體" w:eastAsia="標楷體" w:hAnsi="標楷體"/>
          <w:b/>
          <w:sz w:val="28"/>
        </w:rPr>
        <w:t>乙方不得以任何藉口</w:t>
      </w:r>
      <w:proofErr w:type="gramStart"/>
      <w:r w:rsidRPr="00C65094">
        <w:rPr>
          <w:rFonts w:ascii="標楷體" w:eastAsia="標楷體" w:hAnsi="標楷體"/>
          <w:b/>
          <w:sz w:val="28"/>
        </w:rPr>
        <w:t>拒收標售</w:t>
      </w:r>
      <w:proofErr w:type="gramEnd"/>
      <w:r w:rsidRPr="00C65094">
        <w:rPr>
          <w:rFonts w:ascii="標楷體" w:eastAsia="標楷體" w:hAnsi="標楷體"/>
          <w:b/>
          <w:sz w:val="28"/>
        </w:rPr>
        <w:t>物，未於規定期限內完成提領及載運，沒收履約保證金並由甲方依</w:t>
      </w:r>
      <w:proofErr w:type="gramStart"/>
      <w:r w:rsidRPr="00C65094">
        <w:rPr>
          <w:rFonts w:ascii="標楷體" w:eastAsia="標楷體" w:hAnsi="標楷體"/>
          <w:b/>
          <w:sz w:val="28"/>
        </w:rPr>
        <w:t>規</w:t>
      </w:r>
      <w:proofErr w:type="gramEnd"/>
      <w:r w:rsidRPr="00C65094">
        <w:rPr>
          <w:rFonts w:ascii="標楷體" w:eastAsia="標楷體" w:hAnsi="標楷體"/>
          <w:b/>
          <w:sz w:val="28"/>
        </w:rPr>
        <w:t>繳庫，乙方不得提出異議。</w:t>
      </w:r>
    </w:p>
    <w:p w:rsidR="007778AC" w:rsidRPr="005D60F2" w:rsidRDefault="00EA4C2E">
      <w:pPr>
        <w:pStyle w:val="Textbody"/>
        <w:spacing w:line="240" w:lineRule="auto"/>
        <w:rPr>
          <w:rFonts w:ascii="標楷體" w:eastAsia="標楷體" w:hAnsi="標楷體"/>
          <w:sz w:val="28"/>
        </w:rPr>
      </w:pPr>
      <w:r w:rsidRPr="005D60F2">
        <w:rPr>
          <w:rFonts w:ascii="標楷體" w:eastAsia="標楷體" w:hAnsi="標楷體"/>
          <w:sz w:val="28"/>
        </w:rPr>
        <w:t>第七條 履約保證金</w:t>
      </w:r>
    </w:p>
    <w:p w:rsidR="007778AC" w:rsidRPr="005D60F2" w:rsidRDefault="00EA4C2E">
      <w:pPr>
        <w:pStyle w:val="Textbody"/>
        <w:spacing w:line="240" w:lineRule="auto"/>
        <w:ind w:left="1191" w:hanging="737"/>
        <w:rPr>
          <w:rFonts w:ascii="標楷體" w:eastAsia="標楷體" w:hAnsi="標楷體"/>
        </w:rPr>
      </w:pPr>
      <w:r w:rsidRPr="005D60F2">
        <w:rPr>
          <w:rFonts w:ascii="標楷體" w:eastAsia="標楷體" w:hAnsi="標楷體"/>
          <w:sz w:val="28"/>
        </w:rPr>
        <w:t xml:space="preserve"> (</w:t>
      </w:r>
      <w:proofErr w:type="gramStart"/>
      <w:r w:rsidRPr="005D60F2">
        <w:rPr>
          <w:rFonts w:ascii="標楷體" w:eastAsia="標楷體" w:hAnsi="標楷體"/>
          <w:sz w:val="28"/>
        </w:rPr>
        <w:t>一</w:t>
      </w:r>
      <w:proofErr w:type="gramEnd"/>
      <w:r w:rsidRPr="005D60F2">
        <w:rPr>
          <w:rFonts w:ascii="標楷體" w:eastAsia="標楷體" w:hAnsi="標楷體"/>
          <w:sz w:val="28"/>
        </w:rPr>
        <w:t>)履約保證金</w:t>
      </w:r>
      <w:r w:rsidRPr="005D60F2">
        <w:rPr>
          <w:rFonts w:ascii="標楷體" w:eastAsia="標楷體" w:hAnsi="標楷體"/>
          <w:b/>
          <w:sz w:val="28"/>
        </w:rPr>
        <w:t>新台幣</w:t>
      </w:r>
      <w:r w:rsidR="00737ADE" w:rsidRPr="005D60F2">
        <w:rPr>
          <w:rFonts w:ascii="標楷體" w:eastAsia="標楷體" w:hAnsi="標楷體" w:hint="eastAsia"/>
          <w:b/>
          <w:sz w:val="28"/>
        </w:rPr>
        <w:t>參萬</w:t>
      </w:r>
      <w:proofErr w:type="gramStart"/>
      <w:r w:rsidRPr="005D60F2">
        <w:rPr>
          <w:rFonts w:ascii="標楷體" w:eastAsia="標楷體" w:hAnsi="標楷體"/>
          <w:b/>
          <w:sz w:val="28"/>
        </w:rPr>
        <w:t>元整</w:t>
      </w:r>
      <w:r w:rsidRPr="005D60F2">
        <w:rPr>
          <w:rFonts w:ascii="標楷體" w:eastAsia="標楷體" w:hAnsi="標楷體"/>
          <w:sz w:val="28"/>
        </w:rPr>
        <w:t>於乙</w:t>
      </w:r>
      <w:proofErr w:type="gramEnd"/>
      <w:r w:rsidRPr="005D60F2">
        <w:rPr>
          <w:rFonts w:ascii="標楷體" w:eastAsia="標楷體" w:hAnsi="標楷體"/>
          <w:sz w:val="28"/>
        </w:rPr>
        <w:t>方依規定履約完成</w:t>
      </w:r>
      <w:r w:rsidRPr="005D60F2">
        <w:rPr>
          <w:rFonts w:ascii="標楷體" w:eastAsia="標楷體" w:hAnsi="標楷體"/>
          <w:b/>
          <w:sz w:val="28"/>
        </w:rPr>
        <w:t>且無待解決事項</w:t>
      </w:r>
      <w:r w:rsidRPr="005D60F2">
        <w:rPr>
          <w:rFonts w:ascii="標楷體" w:eastAsia="標楷體" w:hAnsi="標楷體"/>
          <w:sz w:val="28"/>
        </w:rPr>
        <w:t>後，無息退還。</w:t>
      </w:r>
    </w:p>
    <w:p w:rsidR="007778AC" w:rsidRPr="005D60F2" w:rsidRDefault="00EA4C2E">
      <w:pPr>
        <w:pStyle w:val="Textbody"/>
        <w:spacing w:line="240" w:lineRule="auto"/>
        <w:rPr>
          <w:rFonts w:ascii="標楷體" w:eastAsia="標楷體" w:hAnsi="標楷體"/>
        </w:rPr>
      </w:pPr>
      <w:r w:rsidRPr="005D60F2">
        <w:rPr>
          <w:rFonts w:ascii="標楷體" w:eastAsia="標楷體" w:hAnsi="標楷體"/>
          <w:sz w:val="28"/>
        </w:rPr>
        <w:t xml:space="preserve">      (二)乙方無故拒不簽約者，其所繳納之履約保證金由甲方</w:t>
      </w:r>
      <w:proofErr w:type="gramStart"/>
      <w:r w:rsidRPr="005D60F2">
        <w:rPr>
          <w:rFonts w:ascii="標楷體" w:eastAsia="標楷體" w:hAnsi="標楷體"/>
          <w:sz w:val="28"/>
        </w:rPr>
        <w:t>沒收解庫</w:t>
      </w:r>
      <w:proofErr w:type="gramEnd"/>
      <w:r w:rsidRPr="005D60F2">
        <w:rPr>
          <w:rFonts w:ascii="標楷體" w:eastAsia="標楷體" w:hAnsi="標楷體"/>
          <w:sz w:val="28"/>
        </w:rPr>
        <w:t>。</w:t>
      </w:r>
    </w:p>
    <w:p w:rsidR="00015342" w:rsidRDefault="00015342">
      <w:pPr>
        <w:widowControl/>
        <w:rPr>
          <w:rFonts w:ascii="標楷體" w:eastAsia="標楷體" w:hAnsi="標楷體"/>
          <w:sz w:val="28"/>
        </w:rPr>
      </w:pPr>
      <w:r>
        <w:rPr>
          <w:rFonts w:ascii="標楷體" w:eastAsia="標楷體" w:hAnsi="標楷體"/>
          <w:sz w:val="28"/>
        </w:rPr>
        <w:br w:type="page"/>
      </w:r>
    </w:p>
    <w:p w:rsidR="007778AC" w:rsidRPr="005D60F2" w:rsidRDefault="00EA4C2E">
      <w:pPr>
        <w:pStyle w:val="Textbody"/>
        <w:spacing w:line="240" w:lineRule="auto"/>
        <w:rPr>
          <w:rFonts w:ascii="標楷體" w:eastAsia="標楷體" w:hAnsi="標楷體"/>
          <w:sz w:val="28"/>
        </w:rPr>
      </w:pPr>
      <w:bookmarkStart w:id="0" w:name="_GoBack"/>
      <w:bookmarkEnd w:id="0"/>
      <w:r w:rsidRPr="005D60F2">
        <w:rPr>
          <w:rFonts w:ascii="標楷體" w:eastAsia="標楷體" w:hAnsi="標楷體"/>
          <w:sz w:val="28"/>
        </w:rPr>
        <w:lastRenderedPageBreak/>
        <w:t>第八條 契約變更及轉讓</w:t>
      </w:r>
    </w:p>
    <w:p w:rsidR="007778AC" w:rsidRPr="005D60F2" w:rsidRDefault="00EA4C2E">
      <w:pPr>
        <w:pStyle w:val="Textbody"/>
        <w:spacing w:line="240" w:lineRule="auto"/>
        <w:ind w:left="1020" w:hanging="1417"/>
        <w:rPr>
          <w:rFonts w:ascii="標楷體" w:eastAsia="標楷體" w:hAnsi="標楷體"/>
        </w:rPr>
      </w:pPr>
      <w:r w:rsidRPr="005D60F2">
        <w:rPr>
          <w:rFonts w:ascii="標楷體" w:eastAsia="標楷體" w:hAnsi="標楷體"/>
          <w:sz w:val="28"/>
        </w:rPr>
        <w:t xml:space="preserve">       (</w:t>
      </w:r>
      <w:proofErr w:type="gramStart"/>
      <w:r w:rsidRPr="005D60F2">
        <w:rPr>
          <w:rFonts w:ascii="標楷體" w:eastAsia="標楷體" w:hAnsi="標楷體"/>
          <w:sz w:val="28"/>
        </w:rPr>
        <w:t>一</w:t>
      </w:r>
      <w:proofErr w:type="gramEnd"/>
      <w:r w:rsidRPr="005D60F2">
        <w:rPr>
          <w:rFonts w:ascii="標楷體" w:eastAsia="標楷體" w:hAnsi="標楷體"/>
          <w:sz w:val="28"/>
        </w:rPr>
        <w:t>)契約之變更，非經甲方及乙方雙方合意，作成書面紀錄，並簽名或蓋章者無效。</w:t>
      </w:r>
    </w:p>
    <w:p w:rsidR="007778AC" w:rsidRPr="005D60F2" w:rsidRDefault="00EA4C2E">
      <w:pPr>
        <w:pStyle w:val="Textbody"/>
        <w:spacing w:line="240" w:lineRule="auto"/>
        <w:ind w:left="1020" w:hanging="737"/>
        <w:rPr>
          <w:rFonts w:ascii="標楷體" w:eastAsia="標楷體" w:hAnsi="標楷體"/>
        </w:rPr>
      </w:pPr>
      <w:r w:rsidRPr="005D60F2">
        <w:rPr>
          <w:rFonts w:ascii="標楷體" w:eastAsia="標楷體" w:hAnsi="標楷體"/>
          <w:sz w:val="28"/>
        </w:rPr>
        <w:t xml:space="preserve">  (二)乙方不得將契約之部分或全部轉讓予他人。但因公司合併、銀行或保險公司履行連帶保證、銀行因權利質權而生之債權或其他類似情形致有轉讓必要，經甲方書面同意者，不在此限。</w:t>
      </w:r>
    </w:p>
    <w:p w:rsidR="007778AC" w:rsidRPr="005D60F2" w:rsidRDefault="00EA4C2E">
      <w:pPr>
        <w:pStyle w:val="Textbody"/>
        <w:spacing w:line="240" w:lineRule="auto"/>
        <w:rPr>
          <w:rFonts w:ascii="標楷體" w:eastAsia="標楷體" w:hAnsi="標楷體"/>
          <w:sz w:val="28"/>
        </w:rPr>
      </w:pPr>
      <w:r w:rsidRPr="005D60F2">
        <w:rPr>
          <w:rFonts w:ascii="標楷體" w:eastAsia="標楷體" w:hAnsi="標楷體"/>
          <w:sz w:val="28"/>
        </w:rPr>
        <w:t>第九條 契約終止解除及暫停執行</w:t>
      </w:r>
    </w:p>
    <w:p w:rsidR="007778AC" w:rsidRPr="005D60F2" w:rsidRDefault="00EA4C2E">
      <w:pPr>
        <w:pStyle w:val="Textbody"/>
        <w:spacing w:line="240" w:lineRule="auto"/>
        <w:ind w:left="850"/>
        <w:rPr>
          <w:rFonts w:ascii="標楷體" w:eastAsia="標楷體" w:hAnsi="標楷體"/>
          <w:sz w:val="28"/>
        </w:rPr>
      </w:pPr>
      <w:r w:rsidRPr="005D60F2">
        <w:rPr>
          <w:rFonts w:ascii="標楷體" w:eastAsia="標楷體" w:hAnsi="標楷體"/>
          <w:sz w:val="28"/>
        </w:rPr>
        <w:t xml:space="preserve"> 乙方履約，有下列情形之一，甲方得以書面通知乙方終止或解除契約， 且不補償乙方因此所生之損失：</w:t>
      </w:r>
    </w:p>
    <w:p w:rsidR="007778AC" w:rsidRPr="005D60F2" w:rsidRDefault="00EA4C2E">
      <w:pPr>
        <w:pStyle w:val="Textbody"/>
        <w:spacing w:line="240" w:lineRule="auto"/>
        <w:ind w:left="847"/>
        <w:rPr>
          <w:rFonts w:ascii="標楷體" w:eastAsia="標楷體" w:hAnsi="標楷體"/>
          <w:sz w:val="28"/>
        </w:rPr>
      </w:pPr>
      <w:r w:rsidRPr="005D60F2">
        <w:rPr>
          <w:rFonts w:ascii="標楷體" w:eastAsia="標楷體" w:hAnsi="標楷體"/>
          <w:sz w:val="28"/>
        </w:rPr>
        <w:t>（一）因可歸責於乙方之事由，致延誤履約期限，情節重大者。</w:t>
      </w:r>
    </w:p>
    <w:p w:rsidR="007778AC" w:rsidRPr="005D60F2" w:rsidRDefault="00EA4C2E">
      <w:pPr>
        <w:pStyle w:val="Textbody"/>
        <w:spacing w:line="240" w:lineRule="auto"/>
        <w:ind w:left="847"/>
        <w:rPr>
          <w:rFonts w:ascii="標楷體" w:eastAsia="標楷體" w:hAnsi="標楷體"/>
          <w:sz w:val="28"/>
        </w:rPr>
      </w:pPr>
      <w:r w:rsidRPr="005D60F2">
        <w:rPr>
          <w:rFonts w:ascii="標楷體" w:eastAsia="標楷體" w:hAnsi="標楷體"/>
          <w:sz w:val="28"/>
        </w:rPr>
        <w:t>（二）偽造或變造契約或履約相關文件，經查明屬實者。</w:t>
      </w:r>
    </w:p>
    <w:p w:rsidR="007778AC" w:rsidRPr="005D60F2" w:rsidRDefault="00EA4C2E">
      <w:pPr>
        <w:pStyle w:val="Textbody"/>
        <w:spacing w:line="240" w:lineRule="auto"/>
        <w:ind w:left="847"/>
        <w:rPr>
          <w:rFonts w:ascii="標楷體" w:eastAsia="標楷體" w:hAnsi="標楷體"/>
          <w:sz w:val="28"/>
        </w:rPr>
      </w:pPr>
      <w:r w:rsidRPr="005D60F2">
        <w:rPr>
          <w:rFonts w:ascii="標楷體" w:eastAsia="標楷體" w:hAnsi="標楷體"/>
          <w:sz w:val="28"/>
        </w:rPr>
        <w:t>（三）無正當理由而不履行契約者。</w:t>
      </w:r>
    </w:p>
    <w:p w:rsidR="007778AC" w:rsidRPr="005D60F2" w:rsidRDefault="00EA4C2E">
      <w:pPr>
        <w:pStyle w:val="Textbody"/>
        <w:spacing w:line="240" w:lineRule="auto"/>
        <w:ind w:left="847"/>
        <w:rPr>
          <w:rFonts w:ascii="標楷體" w:eastAsia="標楷體" w:hAnsi="標楷體"/>
          <w:sz w:val="28"/>
        </w:rPr>
      </w:pPr>
      <w:r w:rsidRPr="005D60F2">
        <w:rPr>
          <w:rFonts w:ascii="標楷體" w:eastAsia="標楷體" w:hAnsi="標楷體"/>
          <w:sz w:val="28"/>
        </w:rPr>
        <w:t>（四）有破產或其他重大情事，致無法繼續履約者。</w:t>
      </w:r>
    </w:p>
    <w:p w:rsidR="007778AC" w:rsidRPr="005D60F2" w:rsidRDefault="00EA4C2E">
      <w:pPr>
        <w:pStyle w:val="Textbody"/>
        <w:spacing w:line="240" w:lineRule="auto"/>
        <w:ind w:left="1701" w:hanging="854"/>
        <w:rPr>
          <w:rFonts w:ascii="標楷體" w:eastAsia="標楷體" w:hAnsi="標楷體"/>
        </w:rPr>
      </w:pPr>
      <w:r w:rsidRPr="005D60F2">
        <w:rPr>
          <w:rFonts w:ascii="標楷體" w:eastAsia="標楷體" w:hAnsi="標楷體"/>
          <w:sz w:val="28"/>
        </w:rPr>
        <w:t>（五）乙方未依契約規定履約，自接獲甲方書面通知日起</w:t>
      </w:r>
      <w:r w:rsidRPr="005D60F2">
        <w:rPr>
          <w:rFonts w:ascii="Times New Roman" w:eastAsia="標楷體" w:hAnsi="Times New Roman"/>
          <w:sz w:val="28"/>
        </w:rPr>
        <w:t>10</w:t>
      </w:r>
      <w:r w:rsidRPr="005D60F2">
        <w:rPr>
          <w:rFonts w:ascii="標楷體" w:eastAsia="標楷體" w:hAnsi="標楷體"/>
          <w:sz w:val="28"/>
        </w:rPr>
        <w:t>日內或書面通知</w:t>
      </w:r>
      <w:proofErr w:type="gramStart"/>
      <w:r w:rsidRPr="005D60F2">
        <w:rPr>
          <w:rFonts w:ascii="標楷體" w:eastAsia="標楷體" w:hAnsi="標楷體"/>
          <w:sz w:val="28"/>
        </w:rPr>
        <w:t>所載較長</w:t>
      </w:r>
      <w:proofErr w:type="gramEnd"/>
      <w:r w:rsidRPr="005D60F2">
        <w:rPr>
          <w:rFonts w:ascii="標楷體" w:eastAsia="標楷體" w:hAnsi="標楷體"/>
          <w:sz w:val="28"/>
        </w:rPr>
        <w:t>期限內，仍未改正者。</w:t>
      </w:r>
    </w:p>
    <w:p w:rsidR="007778AC" w:rsidRPr="005D60F2" w:rsidRDefault="00EA4C2E">
      <w:pPr>
        <w:pStyle w:val="Textbody"/>
        <w:spacing w:line="240" w:lineRule="auto"/>
        <w:rPr>
          <w:rFonts w:ascii="標楷體" w:eastAsia="標楷體" w:hAnsi="標楷體"/>
          <w:sz w:val="28"/>
        </w:rPr>
      </w:pPr>
      <w:r w:rsidRPr="005D60F2">
        <w:rPr>
          <w:rFonts w:ascii="標楷體" w:eastAsia="標楷體" w:hAnsi="標楷體"/>
          <w:sz w:val="28"/>
        </w:rPr>
        <w:t>第十條 爭議處理</w:t>
      </w:r>
    </w:p>
    <w:p w:rsidR="007778AC" w:rsidRPr="005D60F2" w:rsidRDefault="00EA4C2E">
      <w:pPr>
        <w:pStyle w:val="Textbody"/>
        <w:spacing w:after="0" w:line="240" w:lineRule="auto"/>
        <w:ind w:left="989"/>
        <w:rPr>
          <w:rFonts w:ascii="標楷體" w:eastAsia="標楷體" w:hAnsi="標楷體"/>
          <w:sz w:val="28"/>
        </w:rPr>
      </w:pPr>
      <w:r w:rsidRPr="005D60F2">
        <w:rPr>
          <w:rFonts w:ascii="標楷體" w:eastAsia="標楷體" w:hAnsi="標楷體"/>
          <w:sz w:val="28"/>
        </w:rPr>
        <w:t>契約如發生爭議事項，甲乙雙方均無法協議解決時，甲乙雙方同意以</w:t>
      </w:r>
      <w:r w:rsidR="00737ADE" w:rsidRPr="005D60F2">
        <w:rPr>
          <w:rFonts w:ascii="標楷體" w:eastAsia="標楷體" w:hAnsi="標楷體" w:hint="eastAsia"/>
          <w:sz w:val="28"/>
        </w:rPr>
        <w:t>嘉義</w:t>
      </w:r>
      <w:r w:rsidRPr="005D60F2">
        <w:rPr>
          <w:rFonts w:ascii="標楷體" w:eastAsia="標楷體" w:hAnsi="標楷體"/>
          <w:sz w:val="28"/>
        </w:rPr>
        <w:t>地方法院為第一審管轄法院。</w:t>
      </w:r>
    </w:p>
    <w:p w:rsidR="007778AC" w:rsidRPr="005D60F2" w:rsidRDefault="00EA4C2E">
      <w:pPr>
        <w:pStyle w:val="Textbody"/>
        <w:spacing w:line="240" w:lineRule="auto"/>
        <w:rPr>
          <w:rFonts w:ascii="標楷體" w:eastAsia="標楷體" w:hAnsi="標楷體"/>
          <w:sz w:val="28"/>
        </w:rPr>
      </w:pPr>
      <w:r w:rsidRPr="005D60F2">
        <w:rPr>
          <w:rFonts w:ascii="標楷體" w:eastAsia="標楷體" w:hAnsi="標楷體"/>
          <w:sz w:val="28"/>
        </w:rPr>
        <w:t>第十一條 其他</w:t>
      </w:r>
    </w:p>
    <w:p w:rsidR="007778AC" w:rsidRPr="005D60F2" w:rsidRDefault="00EA4C2E">
      <w:pPr>
        <w:pStyle w:val="Textbody"/>
        <w:spacing w:line="240" w:lineRule="auto"/>
        <w:ind w:left="1413" w:hanging="566"/>
        <w:rPr>
          <w:rFonts w:ascii="標楷體" w:eastAsia="標楷體" w:hAnsi="標楷體"/>
        </w:rPr>
      </w:pPr>
      <w:r w:rsidRPr="005D60F2">
        <w:rPr>
          <w:rFonts w:ascii="標楷體" w:eastAsia="標楷體" w:hAnsi="標楷體"/>
          <w:sz w:val="28"/>
        </w:rPr>
        <w:t>(</w:t>
      </w:r>
      <w:proofErr w:type="gramStart"/>
      <w:r w:rsidRPr="005D60F2">
        <w:rPr>
          <w:rFonts w:ascii="標楷體" w:eastAsia="標楷體" w:hAnsi="標楷體"/>
          <w:sz w:val="28"/>
        </w:rPr>
        <w:t>一</w:t>
      </w:r>
      <w:proofErr w:type="gramEnd"/>
      <w:r w:rsidRPr="005D60F2">
        <w:rPr>
          <w:rFonts w:ascii="標楷體" w:eastAsia="標楷體" w:hAnsi="標楷體"/>
          <w:sz w:val="28"/>
        </w:rPr>
        <w:t>)甲方及乙方於履約期間應分別指定授權代表，為履約期間雙方協調與契約有關事項之代表人。</w:t>
      </w:r>
    </w:p>
    <w:p w:rsidR="007778AC" w:rsidRPr="005D60F2" w:rsidRDefault="00EA4C2E">
      <w:pPr>
        <w:pStyle w:val="Textbody"/>
        <w:spacing w:line="240" w:lineRule="auto"/>
        <w:ind w:left="1413" w:hanging="566"/>
        <w:rPr>
          <w:rFonts w:ascii="標楷體" w:eastAsia="標楷體" w:hAnsi="標楷體"/>
        </w:rPr>
      </w:pPr>
      <w:r w:rsidRPr="005D60F2">
        <w:rPr>
          <w:rFonts w:ascii="標楷體" w:eastAsia="標楷體" w:hAnsi="標楷體"/>
          <w:sz w:val="28"/>
        </w:rPr>
        <w:t>(二)本案標售物於乙方提領、運離後，如發生任何事故等，概由乙方負責與甲方無涉。</w:t>
      </w:r>
    </w:p>
    <w:p w:rsidR="007778AC" w:rsidRPr="005D60F2" w:rsidRDefault="00EA4C2E">
      <w:pPr>
        <w:pStyle w:val="Textbody"/>
        <w:spacing w:line="240" w:lineRule="auto"/>
        <w:ind w:left="1413" w:hanging="566"/>
        <w:rPr>
          <w:rFonts w:ascii="標楷體" w:eastAsia="標楷體" w:hAnsi="標楷體"/>
        </w:rPr>
      </w:pPr>
      <w:r w:rsidRPr="005D60F2">
        <w:rPr>
          <w:rFonts w:ascii="標楷體" w:eastAsia="標楷體" w:hAnsi="標楷體"/>
          <w:sz w:val="28"/>
        </w:rPr>
        <w:t>(三)乙方於完成標售物載運後，</w:t>
      </w:r>
      <w:r w:rsidRPr="005D60F2">
        <w:rPr>
          <w:rFonts w:ascii="標楷體" w:eastAsia="標楷體" w:hAnsi="標楷體"/>
          <w:b/>
          <w:sz w:val="28"/>
        </w:rPr>
        <w:t>須對現場進行簡易清潔作業</w:t>
      </w:r>
      <w:r w:rsidRPr="005D60F2">
        <w:rPr>
          <w:rFonts w:ascii="標楷體" w:eastAsia="標楷體" w:hAnsi="標楷體"/>
          <w:sz w:val="28"/>
        </w:rPr>
        <w:t>，經甲方認可後，始完成履約。</w:t>
      </w:r>
    </w:p>
    <w:p w:rsidR="007778AC" w:rsidRPr="005D60F2" w:rsidRDefault="00EA4C2E">
      <w:pPr>
        <w:pStyle w:val="Textbody"/>
        <w:spacing w:line="240" w:lineRule="auto"/>
        <w:ind w:left="1556" w:hanging="706"/>
        <w:rPr>
          <w:rFonts w:ascii="標楷體" w:eastAsia="標楷體" w:hAnsi="標楷體"/>
        </w:rPr>
      </w:pPr>
      <w:r w:rsidRPr="005D60F2">
        <w:rPr>
          <w:rFonts w:ascii="標楷體" w:eastAsia="標楷體" w:hAnsi="標楷體"/>
          <w:sz w:val="28"/>
        </w:rPr>
        <w:t>(四)本契約未載明事項，甲乙雙方同意依相關法令辦理。</w:t>
      </w:r>
    </w:p>
    <w:p w:rsidR="00737ADE" w:rsidRPr="005D60F2" w:rsidRDefault="00737ADE">
      <w:pPr>
        <w:widowControl/>
        <w:rPr>
          <w:rFonts w:ascii="標楷體" w:eastAsia="標楷體" w:hAnsi="標楷體"/>
        </w:rPr>
      </w:pPr>
      <w:r w:rsidRPr="005D60F2">
        <w:rPr>
          <w:rFonts w:ascii="標楷體" w:eastAsia="標楷體" w:hAnsi="標楷體"/>
        </w:rPr>
        <w:br w:type="page"/>
      </w:r>
    </w:p>
    <w:p w:rsidR="007778AC" w:rsidRPr="005D60F2" w:rsidRDefault="007778AC">
      <w:pPr>
        <w:pStyle w:val="Textbody"/>
        <w:spacing w:line="240" w:lineRule="auto"/>
        <w:rPr>
          <w:rFonts w:ascii="標楷體" w:eastAsia="標楷體" w:hAnsi="標楷體"/>
        </w:rPr>
      </w:pPr>
    </w:p>
    <w:p w:rsidR="007778AC" w:rsidRPr="005D60F2" w:rsidRDefault="00EA4C2E">
      <w:pPr>
        <w:pStyle w:val="Textbody"/>
        <w:spacing w:before="60" w:after="60" w:line="240" w:lineRule="auto"/>
        <w:rPr>
          <w:rFonts w:ascii="標楷體" w:eastAsia="標楷體" w:hAnsi="標楷體"/>
          <w:color w:val="000000"/>
          <w:sz w:val="32"/>
        </w:rPr>
      </w:pPr>
      <w:r w:rsidRPr="005D60F2">
        <w:rPr>
          <w:rFonts w:ascii="標楷體" w:eastAsia="標楷體" w:hAnsi="標楷體"/>
          <w:color w:val="000000"/>
          <w:sz w:val="32"/>
        </w:rPr>
        <w:t>立約者</w:t>
      </w:r>
    </w:p>
    <w:p w:rsidR="007778AC" w:rsidRPr="005D60F2" w:rsidRDefault="00EA4C2E">
      <w:pPr>
        <w:pStyle w:val="Textbody"/>
        <w:spacing w:before="60" w:after="60" w:line="240" w:lineRule="auto"/>
        <w:rPr>
          <w:rFonts w:ascii="標楷體" w:eastAsia="標楷體" w:hAnsi="標楷體"/>
          <w:sz w:val="28"/>
        </w:rPr>
      </w:pPr>
      <w:r w:rsidRPr="005D60F2">
        <w:rPr>
          <w:rFonts w:ascii="標楷體" w:eastAsia="標楷體" w:hAnsi="標楷體"/>
          <w:sz w:val="28"/>
        </w:rPr>
        <w:t>甲方：</w:t>
      </w:r>
      <w:r w:rsidR="00241A42" w:rsidRPr="005D60F2">
        <w:rPr>
          <w:rFonts w:ascii="標楷體" w:eastAsia="標楷體" w:hAnsi="標楷體"/>
          <w:sz w:val="28"/>
        </w:rPr>
        <w:t>農業部</w:t>
      </w:r>
      <w:r w:rsidRPr="005D60F2">
        <w:rPr>
          <w:rFonts w:ascii="標楷體" w:eastAsia="標楷體" w:hAnsi="標楷體"/>
          <w:sz w:val="28"/>
        </w:rPr>
        <w:t>農業試驗所</w:t>
      </w:r>
      <w:r w:rsidR="00241A42" w:rsidRPr="005D60F2">
        <w:rPr>
          <w:rFonts w:ascii="標楷體" w:eastAsia="標楷體" w:hAnsi="標楷體"/>
          <w:sz w:val="28"/>
        </w:rPr>
        <w:t>嘉義農業試驗分所</w:t>
      </w:r>
    </w:p>
    <w:p w:rsidR="007778AC" w:rsidRPr="005D60F2" w:rsidRDefault="00EA4C2E">
      <w:pPr>
        <w:pStyle w:val="Textbody"/>
        <w:spacing w:before="60" w:after="60" w:line="240" w:lineRule="auto"/>
        <w:rPr>
          <w:rFonts w:ascii="標楷體" w:eastAsia="標楷體" w:hAnsi="標楷體"/>
        </w:rPr>
      </w:pPr>
      <w:r w:rsidRPr="005D60F2">
        <w:rPr>
          <w:rFonts w:ascii="標楷體" w:eastAsia="標楷體" w:hAnsi="標楷體"/>
          <w:sz w:val="28"/>
        </w:rPr>
        <w:t>代</w:t>
      </w:r>
      <w:r w:rsidRPr="005D60F2">
        <w:rPr>
          <w:rFonts w:ascii="標楷體" w:eastAsia="標楷體" w:hAnsi="標楷體"/>
        </w:rPr>
        <w:t xml:space="preserve"> </w:t>
      </w:r>
      <w:r w:rsidRPr="005D60F2">
        <w:rPr>
          <w:rFonts w:ascii="標楷體" w:eastAsia="標楷體" w:hAnsi="標楷體"/>
          <w:sz w:val="28"/>
        </w:rPr>
        <w:t>表</w:t>
      </w:r>
      <w:r w:rsidRPr="005D60F2">
        <w:rPr>
          <w:rFonts w:ascii="標楷體" w:eastAsia="標楷體" w:hAnsi="標楷體"/>
        </w:rPr>
        <w:t xml:space="preserve"> </w:t>
      </w:r>
      <w:r w:rsidR="00241A42" w:rsidRPr="005D60F2">
        <w:rPr>
          <w:rFonts w:ascii="標楷體" w:eastAsia="標楷體" w:hAnsi="標楷體"/>
          <w:sz w:val="28"/>
        </w:rPr>
        <w:t>人：方怡丹</w:t>
      </w:r>
    </w:p>
    <w:p w:rsidR="007778AC" w:rsidRPr="005D60F2" w:rsidRDefault="00EA4C2E">
      <w:pPr>
        <w:pStyle w:val="Textbody"/>
        <w:spacing w:before="60" w:after="60" w:line="240" w:lineRule="auto"/>
        <w:rPr>
          <w:rFonts w:ascii="標楷體" w:eastAsia="標楷體" w:hAnsi="標楷體"/>
        </w:rPr>
      </w:pPr>
      <w:r w:rsidRPr="005D60F2">
        <w:rPr>
          <w:rFonts w:ascii="標楷體" w:eastAsia="標楷體" w:hAnsi="標楷體"/>
          <w:sz w:val="28"/>
        </w:rPr>
        <w:t>地　　址：</w:t>
      </w:r>
      <w:r w:rsidR="00241A42" w:rsidRPr="005D60F2">
        <w:rPr>
          <w:rFonts w:ascii="標楷體" w:eastAsia="標楷體" w:hAnsi="標楷體"/>
          <w:sz w:val="28"/>
        </w:rPr>
        <w:t>嘉義市東區民權路2號</w:t>
      </w:r>
    </w:p>
    <w:p w:rsidR="007778AC" w:rsidRPr="005D60F2" w:rsidRDefault="00EA4C2E">
      <w:pPr>
        <w:pStyle w:val="Textbody"/>
        <w:spacing w:before="60" w:after="60" w:line="240" w:lineRule="auto"/>
        <w:rPr>
          <w:rFonts w:ascii="標楷體" w:eastAsia="標楷體" w:hAnsi="標楷體"/>
        </w:rPr>
      </w:pPr>
      <w:r w:rsidRPr="005D60F2">
        <w:rPr>
          <w:rFonts w:ascii="標楷體" w:eastAsia="標楷體" w:hAnsi="標楷體"/>
          <w:sz w:val="28"/>
        </w:rPr>
        <w:t>電</w:t>
      </w:r>
      <w:r w:rsidRPr="005D60F2">
        <w:rPr>
          <w:rFonts w:ascii="標楷體" w:eastAsia="標楷體" w:hAnsi="標楷體"/>
        </w:rPr>
        <w:t xml:space="preserve"> </w:t>
      </w:r>
      <w:r w:rsidRPr="005D60F2">
        <w:rPr>
          <w:rFonts w:ascii="標楷體" w:eastAsia="標楷體" w:hAnsi="標楷體"/>
          <w:sz w:val="28"/>
        </w:rPr>
        <w:t>話：</w:t>
      </w:r>
      <w:r w:rsidR="00241A42" w:rsidRPr="005D60F2">
        <w:rPr>
          <w:rFonts w:ascii="Times New Roman" w:eastAsia="Times New Roman" w:hAnsi="Times New Roman"/>
          <w:sz w:val="28"/>
        </w:rPr>
        <w:t>（05）2771341</w:t>
      </w:r>
    </w:p>
    <w:p w:rsidR="007778AC" w:rsidRPr="005D60F2" w:rsidRDefault="007778AC" w:rsidP="00241A42">
      <w:pPr>
        <w:pStyle w:val="Textbody"/>
        <w:spacing w:before="60" w:after="60" w:line="240" w:lineRule="auto"/>
        <w:rPr>
          <w:rFonts w:ascii="標楷體" w:eastAsia="標楷體" w:hAnsi="標楷體"/>
        </w:rPr>
      </w:pPr>
    </w:p>
    <w:p w:rsidR="00737ADE" w:rsidRPr="005D60F2" w:rsidRDefault="00737ADE" w:rsidP="00241A42">
      <w:pPr>
        <w:pStyle w:val="Textbody"/>
        <w:spacing w:before="60" w:after="60" w:line="240" w:lineRule="auto"/>
        <w:rPr>
          <w:rFonts w:ascii="標楷體" w:eastAsia="標楷體" w:hAnsi="標楷體"/>
        </w:rPr>
      </w:pPr>
    </w:p>
    <w:p w:rsidR="007778AC" w:rsidRPr="005D60F2" w:rsidRDefault="00EA4C2E">
      <w:pPr>
        <w:pStyle w:val="Textbody"/>
        <w:spacing w:before="60" w:after="60" w:line="240" w:lineRule="auto"/>
        <w:ind w:left="5040" w:hanging="5040"/>
        <w:rPr>
          <w:rFonts w:ascii="標楷體" w:eastAsia="標楷體" w:hAnsi="標楷體"/>
          <w:sz w:val="28"/>
        </w:rPr>
      </w:pPr>
      <w:r w:rsidRPr="005D60F2">
        <w:rPr>
          <w:rFonts w:ascii="標楷體" w:eastAsia="標楷體" w:hAnsi="標楷體"/>
          <w:sz w:val="28"/>
        </w:rPr>
        <w:t>乙方：</w:t>
      </w:r>
    </w:p>
    <w:p w:rsidR="007778AC" w:rsidRPr="005D60F2" w:rsidRDefault="00EA4C2E">
      <w:pPr>
        <w:pStyle w:val="Textbody"/>
        <w:spacing w:before="60" w:after="60" w:line="240" w:lineRule="auto"/>
        <w:ind w:left="5040" w:hanging="5040"/>
        <w:rPr>
          <w:rFonts w:ascii="標楷體" w:eastAsia="標楷體" w:hAnsi="標楷體"/>
          <w:sz w:val="28"/>
        </w:rPr>
      </w:pPr>
      <w:r w:rsidRPr="005D60F2">
        <w:rPr>
          <w:rFonts w:ascii="標楷體" w:eastAsia="標楷體" w:hAnsi="標楷體"/>
          <w:sz w:val="28"/>
        </w:rPr>
        <w:t>身分證字號（營利登記證字號）：</w:t>
      </w:r>
    </w:p>
    <w:p w:rsidR="007778AC" w:rsidRPr="005D60F2" w:rsidRDefault="00EA4C2E">
      <w:pPr>
        <w:pStyle w:val="Textbody"/>
        <w:spacing w:before="60" w:after="60" w:line="240" w:lineRule="auto"/>
        <w:ind w:left="5040" w:hanging="5040"/>
        <w:rPr>
          <w:rFonts w:ascii="標楷體" w:eastAsia="標楷體" w:hAnsi="標楷體"/>
          <w:sz w:val="28"/>
        </w:rPr>
      </w:pPr>
      <w:r w:rsidRPr="005D60F2">
        <w:rPr>
          <w:rFonts w:ascii="標楷體" w:eastAsia="標楷體" w:hAnsi="標楷體"/>
          <w:sz w:val="28"/>
        </w:rPr>
        <w:t>統一編號：</w:t>
      </w:r>
    </w:p>
    <w:p w:rsidR="007778AC" w:rsidRPr="005D60F2" w:rsidRDefault="00EA4C2E">
      <w:pPr>
        <w:pStyle w:val="Textbody"/>
        <w:spacing w:before="60" w:after="60" w:line="240" w:lineRule="auto"/>
        <w:ind w:left="5040" w:hanging="5040"/>
        <w:rPr>
          <w:rFonts w:ascii="標楷體" w:eastAsia="標楷體" w:hAnsi="標楷體"/>
          <w:sz w:val="28"/>
        </w:rPr>
      </w:pPr>
      <w:r w:rsidRPr="005D60F2">
        <w:rPr>
          <w:rFonts w:ascii="標楷體" w:eastAsia="標楷體" w:hAnsi="標楷體"/>
          <w:sz w:val="28"/>
        </w:rPr>
        <w:t>代 表 人：</w:t>
      </w:r>
    </w:p>
    <w:p w:rsidR="007778AC" w:rsidRPr="005D60F2" w:rsidRDefault="00EA4C2E">
      <w:pPr>
        <w:pStyle w:val="Textbody"/>
        <w:spacing w:before="60" w:after="60" w:line="240" w:lineRule="auto"/>
        <w:ind w:left="5760" w:hanging="5760"/>
        <w:rPr>
          <w:rFonts w:ascii="標楷體" w:eastAsia="標楷體" w:hAnsi="標楷體"/>
          <w:sz w:val="28"/>
        </w:rPr>
      </w:pPr>
      <w:r w:rsidRPr="005D60F2">
        <w:rPr>
          <w:rFonts w:ascii="標楷體" w:eastAsia="標楷體" w:hAnsi="標楷體"/>
          <w:sz w:val="28"/>
        </w:rPr>
        <w:t>地    址：</w:t>
      </w:r>
    </w:p>
    <w:p w:rsidR="007778AC" w:rsidRPr="005D60F2" w:rsidRDefault="00EA4C2E">
      <w:pPr>
        <w:pStyle w:val="Textbody"/>
        <w:spacing w:before="60" w:after="60" w:line="240" w:lineRule="auto"/>
        <w:ind w:left="5760" w:hanging="5760"/>
        <w:rPr>
          <w:rFonts w:ascii="標楷體" w:eastAsia="標楷體" w:hAnsi="標楷體"/>
          <w:sz w:val="28"/>
        </w:rPr>
      </w:pPr>
      <w:r w:rsidRPr="005D60F2">
        <w:rPr>
          <w:rFonts w:ascii="標楷體" w:eastAsia="標楷體" w:hAnsi="標楷體"/>
          <w:sz w:val="28"/>
        </w:rPr>
        <w:t>電    話：</w:t>
      </w:r>
    </w:p>
    <w:p w:rsidR="007778AC" w:rsidRPr="005D60F2" w:rsidRDefault="00EA4C2E">
      <w:pPr>
        <w:pStyle w:val="Textbody"/>
        <w:spacing w:before="60" w:after="60" w:line="240" w:lineRule="auto"/>
        <w:ind w:left="5760" w:hanging="5760"/>
        <w:rPr>
          <w:rFonts w:ascii="標楷體" w:eastAsia="標楷體" w:hAnsi="標楷體"/>
          <w:sz w:val="28"/>
        </w:rPr>
      </w:pPr>
      <w:r w:rsidRPr="005D60F2">
        <w:rPr>
          <w:rFonts w:ascii="標楷體" w:eastAsia="標楷體" w:hAnsi="標楷體"/>
          <w:sz w:val="28"/>
        </w:rPr>
        <w:t>身份證字號：</w:t>
      </w:r>
    </w:p>
    <w:p w:rsidR="007778AC" w:rsidRPr="005D60F2" w:rsidRDefault="007778AC">
      <w:pPr>
        <w:pStyle w:val="Textbody"/>
        <w:spacing w:before="60" w:after="60" w:line="240" w:lineRule="auto"/>
        <w:ind w:left="5760"/>
        <w:rPr>
          <w:rFonts w:ascii="標楷體" w:eastAsia="標楷體" w:hAnsi="標楷體"/>
        </w:rPr>
      </w:pPr>
    </w:p>
    <w:p w:rsidR="007778AC" w:rsidRPr="005D60F2" w:rsidRDefault="007778AC">
      <w:pPr>
        <w:pStyle w:val="Textbody"/>
        <w:spacing w:before="60" w:after="60" w:line="240" w:lineRule="auto"/>
        <w:ind w:left="5760"/>
        <w:rPr>
          <w:rFonts w:ascii="標楷體" w:eastAsia="標楷體" w:hAnsi="標楷體"/>
        </w:rPr>
      </w:pPr>
    </w:p>
    <w:p w:rsidR="007778AC" w:rsidRPr="005D60F2" w:rsidRDefault="007778AC">
      <w:pPr>
        <w:pStyle w:val="Textbody"/>
        <w:spacing w:before="60" w:after="60" w:line="240" w:lineRule="auto"/>
        <w:ind w:left="5760"/>
        <w:rPr>
          <w:rFonts w:ascii="標楷體" w:eastAsia="標楷體" w:hAnsi="標楷體"/>
        </w:rPr>
      </w:pPr>
    </w:p>
    <w:p w:rsidR="007778AC" w:rsidRPr="005D60F2" w:rsidRDefault="007778AC">
      <w:pPr>
        <w:pStyle w:val="Textbody"/>
        <w:spacing w:before="60" w:after="60" w:line="240" w:lineRule="auto"/>
        <w:ind w:left="5760"/>
        <w:rPr>
          <w:rFonts w:ascii="標楷體" w:eastAsia="標楷體" w:hAnsi="標楷體"/>
        </w:rPr>
      </w:pPr>
    </w:p>
    <w:p w:rsidR="007778AC" w:rsidRPr="005D60F2" w:rsidRDefault="007778AC">
      <w:pPr>
        <w:pStyle w:val="Textbody"/>
        <w:spacing w:before="60" w:after="60" w:line="240" w:lineRule="auto"/>
        <w:ind w:left="5760"/>
        <w:rPr>
          <w:rFonts w:ascii="標楷體" w:eastAsia="標楷體" w:hAnsi="標楷體"/>
        </w:rPr>
      </w:pPr>
    </w:p>
    <w:p w:rsidR="007778AC" w:rsidRPr="005D60F2" w:rsidRDefault="007778AC">
      <w:pPr>
        <w:pStyle w:val="Textbody"/>
        <w:spacing w:before="60" w:after="60" w:line="240" w:lineRule="auto"/>
        <w:ind w:left="5760"/>
        <w:rPr>
          <w:rFonts w:ascii="標楷體" w:eastAsia="標楷體" w:hAnsi="標楷體"/>
        </w:rPr>
      </w:pPr>
    </w:p>
    <w:p w:rsidR="007778AC" w:rsidRPr="005D60F2" w:rsidRDefault="007778AC">
      <w:pPr>
        <w:pStyle w:val="Textbody"/>
        <w:spacing w:before="60" w:after="60" w:line="240" w:lineRule="auto"/>
        <w:ind w:left="5760"/>
        <w:rPr>
          <w:rFonts w:ascii="標楷體" w:eastAsia="標楷體" w:hAnsi="標楷體"/>
        </w:rPr>
      </w:pPr>
    </w:p>
    <w:p w:rsidR="007778AC" w:rsidRPr="005D60F2" w:rsidRDefault="007778AC">
      <w:pPr>
        <w:pStyle w:val="Textbody"/>
        <w:spacing w:before="60" w:after="60" w:line="240" w:lineRule="auto"/>
        <w:ind w:left="5760"/>
        <w:rPr>
          <w:rFonts w:ascii="標楷體" w:eastAsia="標楷體" w:hAnsi="標楷體"/>
        </w:rPr>
      </w:pPr>
    </w:p>
    <w:p w:rsidR="00241A42" w:rsidRPr="005D60F2" w:rsidRDefault="00241A42">
      <w:pPr>
        <w:pStyle w:val="Textbody"/>
        <w:spacing w:before="60" w:after="60" w:line="240" w:lineRule="auto"/>
        <w:ind w:left="5760"/>
        <w:rPr>
          <w:rFonts w:ascii="標楷體" w:eastAsia="標楷體" w:hAnsi="標楷體"/>
        </w:rPr>
      </w:pPr>
    </w:p>
    <w:p w:rsidR="00241A42" w:rsidRPr="005D60F2" w:rsidRDefault="00241A42">
      <w:pPr>
        <w:pStyle w:val="Textbody"/>
        <w:spacing w:before="60" w:after="60" w:line="240" w:lineRule="auto"/>
        <w:ind w:left="5760"/>
        <w:rPr>
          <w:rFonts w:ascii="標楷體" w:eastAsia="標楷體" w:hAnsi="標楷體"/>
        </w:rPr>
      </w:pPr>
    </w:p>
    <w:p w:rsidR="00241A42" w:rsidRPr="005D60F2" w:rsidRDefault="00241A42">
      <w:pPr>
        <w:pStyle w:val="Textbody"/>
        <w:spacing w:before="60" w:after="60" w:line="240" w:lineRule="auto"/>
        <w:ind w:left="5760"/>
        <w:rPr>
          <w:rFonts w:ascii="標楷體" w:eastAsia="標楷體" w:hAnsi="標楷體"/>
        </w:rPr>
      </w:pPr>
    </w:p>
    <w:p w:rsidR="00241A42" w:rsidRPr="005D60F2" w:rsidRDefault="00241A42">
      <w:pPr>
        <w:pStyle w:val="Textbody"/>
        <w:spacing w:before="60" w:after="60" w:line="240" w:lineRule="auto"/>
        <w:ind w:left="5760"/>
        <w:rPr>
          <w:rFonts w:ascii="標楷體" w:eastAsia="標楷體" w:hAnsi="標楷體"/>
        </w:rPr>
      </w:pPr>
    </w:p>
    <w:p w:rsidR="00241A42" w:rsidRPr="005D60F2" w:rsidRDefault="00241A42">
      <w:pPr>
        <w:pStyle w:val="Textbody"/>
        <w:spacing w:before="60" w:after="60" w:line="240" w:lineRule="auto"/>
        <w:ind w:left="5760"/>
        <w:rPr>
          <w:rFonts w:ascii="標楷體" w:eastAsia="標楷體" w:hAnsi="標楷體"/>
        </w:rPr>
      </w:pPr>
    </w:p>
    <w:p w:rsidR="007778AC" w:rsidRPr="005D60F2" w:rsidRDefault="00EA4C2E" w:rsidP="00737ADE">
      <w:pPr>
        <w:pStyle w:val="Textbody"/>
        <w:spacing w:before="60" w:after="60" w:line="240" w:lineRule="auto"/>
        <w:ind w:left="5756" w:hanging="5180"/>
        <w:jc w:val="distribute"/>
        <w:rPr>
          <w:rFonts w:ascii="標楷體" w:eastAsia="標楷體" w:hAnsi="標楷體"/>
          <w:sz w:val="28"/>
        </w:rPr>
      </w:pPr>
      <w:r w:rsidRPr="005D60F2">
        <w:rPr>
          <w:rFonts w:ascii="標楷體" w:eastAsia="標楷體" w:hAnsi="標楷體"/>
          <w:sz w:val="32"/>
        </w:rPr>
        <w:t xml:space="preserve">中 華 民 國 </w:t>
      </w:r>
      <w:r w:rsidRPr="005D60F2">
        <w:rPr>
          <w:rFonts w:ascii="Times New Roman" w:eastAsia="標楷體" w:hAnsi="Times New Roman"/>
          <w:sz w:val="32"/>
        </w:rPr>
        <w:t>1</w:t>
      </w:r>
      <w:r w:rsidR="00241A42" w:rsidRPr="005D60F2">
        <w:rPr>
          <w:rFonts w:ascii="Times New Roman" w:eastAsia="標楷體" w:hAnsi="Times New Roman"/>
          <w:sz w:val="32"/>
        </w:rPr>
        <w:t>12</w:t>
      </w:r>
      <w:r w:rsidRPr="005D60F2">
        <w:rPr>
          <w:rFonts w:ascii="標楷體" w:eastAsia="標楷體" w:hAnsi="標楷體"/>
          <w:sz w:val="32"/>
        </w:rPr>
        <w:t xml:space="preserve"> 年 </w:t>
      </w:r>
      <w:r w:rsidR="00241A42" w:rsidRPr="005D60F2">
        <w:rPr>
          <w:rFonts w:ascii="標楷體" w:eastAsia="標楷體" w:hAnsi="標楷體"/>
          <w:sz w:val="32"/>
        </w:rPr>
        <w:t xml:space="preserve"> </w:t>
      </w:r>
      <w:r w:rsidRPr="005D60F2">
        <w:rPr>
          <w:rFonts w:ascii="標楷體" w:eastAsia="標楷體" w:hAnsi="標楷體"/>
          <w:sz w:val="32"/>
        </w:rPr>
        <w:t>月</w:t>
      </w:r>
      <w:r w:rsidR="00241A42" w:rsidRPr="005D60F2">
        <w:rPr>
          <w:rFonts w:ascii="標楷體" w:eastAsia="標楷體" w:hAnsi="標楷體"/>
          <w:sz w:val="32"/>
        </w:rPr>
        <w:t xml:space="preserve">  </w:t>
      </w:r>
      <w:r w:rsidRPr="005D60F2">
        <w:rPr>
          <w:rFonts w:ascii="標楷體" w:eastAsia="標楷體" w:hAnsi="標楷體"/>
          <w:sz w:val="32"/>
        </w:rPr>
        <w:t xml:space="preserve"> 日</w:t>
      </w:r>
    </w:p>
    <w:p w:rsidR="00D92F7E" w:rsidRPr="005D60F2" w:rsidRDefault="00D92F7E">
      <w:pPr>
        <w:widowControl/>
        <w:rPr>
          <w:rFonts w:ascii="標楷體" w:eastAsia="標楷體" w:hAnsi="標楷體"/>
        </w:rPr>
      </w:pPr>
    </w:p>
    <w:sectPr w:rsidR="00D92F7E" w:rsidRPr="005D60F2" w:rsidSect="00970096">
      <w:footerReference w:type="default" r:id="rId7"/>
      <w:pgSz w:w="11906" w:h="16838"/>
      <w:pgMar w:top="1134" w:right="1134" w:bottom="851" w:left="1134"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CDB" w:rsidRDefault="00877CDB">
      <w:pPr>
        <w:rPr>
          <w:rFonts w:hint="eastAsia"/>
        </w:rPr>
      </w:pPr>
      <w:r>
        <w:separator/>
      </w:r>
    </w:p>
  </w:endnote>
  <w:endnote w:type="continuationSeparator" w:id="0">
    <w:p w:rsidR="00877CDB" w:rsidRDefault="00877CD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iberation Mono">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B0" w:rsidRDefault="009C50B0">
    <w:pPr>
      <w:pStyle w:val="a5"/>
      <w:jc w:val="center"/>
      <w:rPr>
        <w:rFonts w:hint="eastAsia"/>
      </w:rPr>
    </w:pPr>
    <w:r>
      <w:fldChar w:fldCharType="begin"/>
    </w:r>
    <w:r>
      <w:instrText xml:space="preserve"> PAGE </w:instrText>
    </w:r>
    <w:r>
      <w:fldChar w:fldCharType="separate"/>
    </w:r>
    <w:r w:rsidR="00015342">
      <w:rPr>
        <w:rFonts w:hint="eastAsia"/>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CDB" w:rsidRDefault="00877CDB">
      <w:pPr>
        <w:rPr>
          <w:rFonts w:hint="eastAsia"/>
        </w:rPr>
      </w:pPr>
      <w:r>
        <w:rPr>
          <w:color w:val="000000"/>
        </w:rPr>
        <w:separator/>
      </w:r>
    </w:p>
  </w:footnote>
  <w:footnote w:type="continuationSeparator" w:id="0">
    <w:p w:rsidR="00877CDB" w:rsidRDefault="00877CD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326EB5"/>
    <w:multiLevelType w:val="hybridMultilevel"/>
    <w:tmpl w:val="06E4CAC4"/>
    <w:lvl w:ilvl="0" w:tplc="E362C66E">
      <w:start w:val="2"/>
      <w:numFmt w:val="bullet"/>
      <w:lvlText w:val="＊"/>
      <w:lvlJc w:val="left"/>
      <w:pPr>
        <w:ind w:left="360" w:hanging="360"/>
      </w:pPr>
      <w:rPr>
        <w:rFonts w:ascii="標楷體" w:eastAsia="標楷體" w:hAnsi="標楷體" w:cs="Mangal"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AC"/>
    <w:rsid w:val="000046E6"/>
    <w:rsid w:val="00007729"/>
    <w:rsid w:val="00015342"/>
    <w:rsid w:val="00044CD9"/>
    <w:rsid w:val="001B627E"/>
    <w:rsid w:val="001C3A93"/>
    <w:rsid w:val="00241A42"/>
    <w:rsid w:val="002660AF"/>
    <w:rsid w:val="0030424F"/>
    <w:rsid w:val="00317D2C"/>
    <w:rsid w:val="003336C2"/>
    <w:rsid w:val="0039698B"/>
    <w:rsid w:val="0048796E"/>
    <w:rsid w:val="005B2431"/>
    <w:rsid w:val="005D60F2"/>
    <w:rsid w:val="00660C4A"/>
    <w:rsid w:val="00737ADE"/>
    <w:rsid w:val="007778AC"/>
    <w:rsid w:val="007827EC"/>
    <w:rsid w:val="007F53B4"/>
    <w:rsid w:val="007F7BEC"/>
    <w:rsid w:val="00847EF0"/>
    <w:rsid w:val="00860FAF"/>
    <w:rsid w:val="0086106F"/>
    <w:rsid w:val="00864A43"/>
    <w:rsid w:val="00877CDB"/>
    <w:rsid w:val="00886A56"/>
    <w:rsid w:val="0090382F"/>
    <w:rsid w:val="00970096"/>
    <w:rsid w:val="00990300"/>
    <w:rsid w:val="009C50B0"/>
    <w:rsid w:val="009F21CB"/>
    <w:rsid w:val="00A77B93"/>
    <w:rsid w:val="00B13D09"/>
    <w:rsid w:val="00C53762"/>
    <w:rsid w:val="00C65094"/>
    <w:rsid w:val="00C97DB7"/>
    <w:rsid w:val="00D92F7E"/>
    <w:rsid w:val="00E0059F"/>
    <w:rsid w:val="00EA4C2E"/>
    <w:rsid w:val="00FA68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5F34FF-C48A-42B0-93DA-9478DAD8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PreformattedText">
    <w:name w:val="Preformatted Text"/>
    <w:basedOn w:val="Standard"/>
    <w:rPr>
      <w:rFonts w:ascii="Liberation Mono" w:eastAsia="細明體" w:hAnsi="Liberation Mono" w:cs="Liberation Mono"/>
      <w:sz w:val="20"/>
      <w:szCs w:val="20"/>
    </w:rPr>
  </w:style>
  <w:style w:type="paragraph" w:styleId="a5">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paragraph" w:styleId="a6">
    <w:name w:val="header"/>
    <w:basedOn w:val="a"/>
    <w:link w:val="a7"/>
    <w:uiPriority w:val="99"/>
    <w:unhideWhenUsed/>
    <w:rsid w:val="00847EF0"/>
    <w:pPr>
      <w:tabs>
        <w:tab w:val="center" w:pos="4153"/>
        <w:tab w:val="right" w:pos="8306"/>
      </w:tabs>
      <w:snapToGrid w:val="0"/>
    </w:pPr>
    <w:rPr>
      <w:sz w:val="20"/>
      <w:szCs w:val="18"/>
    </w:rPr>
  </w:style>
  <w:style w:type="character" w:customStyle="1" w:styleId="a7">
    <w:name w:val="頁首 字元"/>
    <w:basedOn w:val="a0"/>
    <w:link w:val="a6"/>
    <w:uiPriority w:val="99"/>
    <w:rsid w:val="00847EF0"/>
    <w:rPr>
      <w:sz w:val="20"/>
      <w:szCs w:val="18"/>
    </w:rPr>
  </w:style>
  <w:style w:type="character" w:styleId="a8">
    <w:name w:val="Hyperlink"/>
    <w:basedOn w:val="a0"/>
    <w:uiPriority w:val="99"/>
    <w:unhideWhenUsed/>
    <w:rsid w:val="00886A56"/>
    <w:rPr>
      <w:color w:val="0563C1" w:themeColor="hyperlink"/>
      <w:u w:val="single"/>
    </w:rPr>
  </w:style>
  <w:style w:type="paragraph" w:customStyle="1" w:styleId="Default">
    <w:name w:val="Default"/>
    <w:rsid w:val="00886A56"/>
    <w:pPr>
      <w:widowControl w:val="0"/>
      <w:suppressAutoHyphens w:val="0"/>
      <w:autoSpaceDE w:val="0"/>
      <w:adjustRightInd w:val="0"/>
      <w:textAlignment w:val="auto"/>
    </w:pPr>
    <w:rPr>
      <w:rFonts w:ascii="標楷體" w:eastAsia="標楷體" w:cs="標楷體"/>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2023-09-30T08:11:00Z</dcterms:created>
  <dcterms:modified xsi:type="dcterms:W3CDTF">2023-10-25T03:37:00Z</dcterms:modified>
</cp:coreProperties>
</file>