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F2" w:rsidRPr="00B87104" w:rsidRDefault="002B1C72" w:rsidP="00B87104">
      <w:pPr>
        <w:snapToGrid w:val="0"/>
        <w:spacing w:beforeLines="100" w:before="360" w:line="360" w:lineRule="auto"/>
        <w:jc w:val="center"/>
        <w:rPr>
          <w:rFonts w:ascii="華康標楷體(P)" w:eastAsia="華康標楷體(P)" w:hAnsi="微軟正黑體" w:hint="eastAsia"/>
          <w:sz w:val="32"/>
          <w:szCs w:val="32"/>
        </w:rPr>
      </w:pPr>
      <w:r w:rsidRPr="00B87104">
        <w:rPr>
          <w:rFonts w:ascii="華康標楷體(P)" w:eastAsia="華康標楷體(P)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289C8" wp14:editId="0FAC8A03">
                <wp:simplePos x="0" y="0"/>
                <wp:positionH relativeFrom="column">
                  <wp:posOffset>-203645</wp:posOffset>
                </wp:positionH>
                <wp:positionV relativeFrom="paragraph">
                  <wp:posOffset>-309880</wp:posOffset>
                </wp:positionV>
                <wp:extent cx="866775" cy="3714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72" w:rsidRPr="00B87104" w:rsidRDefault="002B1C72" w:rsidP="00B87104">
                            <w:pPr>
                              <w:snapToGrid w:val="0"/>
                              <w:jc w:val="center"/>
                              <w:rPr>
                                <w:rFonts w:ascii="華康標楷體(P)" w:eastAsia="華康標楷體(P)" w:hAnsi="微軟正黑體" w:hint="eastAsia"/>
                                <w:sz w:val="32"/>
                                <w:szCs w:val="32"/>
                              </w:rPr>
                            </w:pPr>
                            <w:r w:rsidRPr="00B87104">
                              <w:rPr>
                                <w:rFonts w:ascii="華康標楷體(P)" w:eastAsia="華康標楷體(P)" w:hAnsi="微軟正黑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05pt;margin-top:-24.4pt;width:6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" fillcolor="white [3201]" strokeweight=".5pt">
                <v:textbox>
                  <w:txbxContent>
                    <w:p w:rsidR="002B1C72" w:rsidRPr="00B87104" w:rsidRDefault="002B1C72" w:rsidP="00B87104">
                      <w:pPr>
                        <w:snapToGrid w:val="0"/>
                        <w:jc w:val="center"/>
                        <w:rPr>
                          <w:rFonts w:ascii="華康標楷體(P)" w:eastAsia="華康標楷體(P)" w:hAnsi="微軟正黑體" w:hint="eastAsia"/>
                          <w:sz w:val="32"/>
                          <w:szCs w:val="32"/>
                        </w:rPr>
                      </w:pPr>
                      <w:r w:rsidRPr="00B87104">
                        <w:rPr>
                          <w:rFonts w:ascii="華康標楷體(P)" w:eastAsia="華康標楷體(P)" w:hAnsi="微軟正黑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4466F" w:rsidRPr="00B87104">
        <w:rPr>
          <w:rFonts w:ascii="華康標楷體(P)" w:eastAsia="華康標楷體(P)" w:hAnsi="微軟正黑體" w:hint="eastAsia"/>
          <w:b/>
          <w:sz w:val="32"/>
          <w:szCs w:val="32"/>
        </w:rPr>
        <w:t>「</w:t>
      </w:r>
      <w:r w:rsidR="002327A2" w:rsidRPr="00B87104">
        <w:rPr>
          <w:rFonts w:ascii="華康標楷體(P)" w:eastAsia="華康標楷體(P)" w:hAnsi="微軟正黑體" w:cs="MS Mincho" w:hint="eastAsia"/>
          <w:b/>
          <w:sz w:val="32"/>
          <w:szCs w:val="32"/>
        </w:rPr>
        <w:t>多</w:t>
      </w:r>
      <w:proofErr w:type="gramStart"/>
      <w:r w:rsidR="002327A2" w:rsidRPr="00B87104">
        <w:rPr>
          <w:rFonts w:ascii="華康標楷體(P)" w:eastAsia="華康標楷體(P)" w:hAnsi="微軟正黑體" w:cs="MS Mincho" w:hint="eastAsia"/>
          <w:b/>
          <w:sz w:val="32"/>
          <w:szCs w:val="32"/>
        </w:rPr>
        <w:t>通道抽氣及</w:t>
      </w:r>
      <w:proofErr w:type="gramEnd"/>
      <w:r w:rsidR="002327A2" w:rsidRPr="00B87104">
        <w:rPr>
          <w:rFonts w:ascii="華康標楷體(P)" w:eastAsia="華康標楷體(P)" w:hAnsi="微軟正黑體" w:cs="MS Mincho" w:hint="eastAsia"/>
          <w:b/>
          <w:sz w:val="32"/>
          <w:szCs w:val="32"/>
        </w:rPr>
        <w:t>資料紀錄界面整合技術</w:t>
      </w:r>
      <w:r w:rsidR="00F4466F" w:rsidRPr="00B87104">
        <w:rPr>
          <w:rFonts w:ascii="華康標楷體(P)" w:eastAsia="華康標楷體(P)" w:hAnsi="微軟正黑體" w:hint="eastAsia"/>
          <w:b/>
          <w:sz w:val="32"/>
          <w:szCs w:val="32"/>
        </w:rPr>
        <w:t>」</w:t>
      </w:r>
      <w:r w:rsidR="002E79CF" w:rsidRPr="00B87104">
        <w:rPr>
          <w:rFonts w:ascii="華康標楷體(P)" w:eastAsia="華康標楷體(P)" w:hAnsi="微軟正黑體" w:hint="eastAsia"/>
          <w:b/>
          <w:sz w:val="32"/>
          <w:szCs w:val="32"/>
        </w:rPr>
        <w:t>簡介</w:t>
      </w:r>
    </w:p>
    <w:p w:rsidR="00271D56" w:rsidRPr="00B87104" w:rsidRDefault="002327A2" w:rsidP="00B87104">
      <w:pPr>
        <w:snapToGrid w:val="0"/>
        <w:spacing w:beforeLines="50" w:before="180" w:line="360" w:lineRule="auto"/>
        <w:ind w:leftChars="5" w:left="12" w:firstLineChars="241" w:firstLine="675"/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B87104">
        <w:rPr>
          <w:rFonts w:ascii="華康標楷體(P)" w:eastAsia="華康標楷體(P)" w:hAnsi="微軟正黑體" w:hint="eastAsia"/>
          <w:sz w:val="28"/>
          <w:szCs w:val="28"/>
        </w:rPr>
        <w:t>作物生長模式及植物生理參數為智慧農業大數據應用的基礎，光合作用為重要植物生理作用之</w:t>
      </w:r>
      <w:proofErr w:type="gramStart"/>
      <w:r w:rsidRPr="00B87104">
        <w:rPr>
          <w:rFonts w:ascii="華康標楷體(P)" w:eastAsia="華康標楷體(P)" w:hAnsi="微軟正黑體" w:hint="eastAsia"/>
          <w:sz w:val="28"/>
          <w:szCs w:val="28"/>
        </w:rPr>
        <w:t>一</w:t>
      </w:r>
      <w:proofErr w:type="gramEnd"/>
      <w:r w:rsidRPr="00B87104">
        <w:rPr>
          <w:rFonts w:ascii="華康標楷體(P)" w:eastAsia="華康標楷體(P)" w:hAnsi="微軟正黑體" w:hint="eastAsia"/>
          <w:sz w:val="28"/>
          <w:szCs w:val="28"/>
        </w:rPr>
        <w:t>。以往利用光合作用測定儀，量測光合作用，只能量測在同一條件下量測一片葉片，無法同時量測多種環境條件下之全植株光合作用氣體交換日變化。為</w:t>
      </w:r>
      <w:proofErr w:type="gramStart"/>
      <w:r w:rsidRPr="00B87104">
        <w:rPr>
          <w:rFonts w:ascii="華康標楷體(P)" w:eastAsia="華康標楷體(P)" w:hAnsi="微軟正黑體" w:hint="eastAsia"/>
          <w:sz w:val="28"/>
          <w:szCs w:val="28"/>
        </w:rPr>
        <w:t>量測多條件</w:t>
      </w:r>
      <w:proofErr w:type="gramEnd"/>
      <w:r w:rsidRPr="00B87104">
        <w:rPr>
          <w:rFonts w:ascii="華康標楷體(P)" w:eastAsia="華康標楷體(P)" w:hAnsi="微軟正黑體" w:hint="eastAsia"/>
          <w:sz w:val="28"/>
          <w:szCs w:val="28"/>
        </w:rPr>
        <w:t>下之全株光合作用，研究人員必須自行組裝測定儀器，但又無法任意移動。為提高使用方便性，同時降低檢測時間及次數，本研究設計多</w:t>
      </w:r>
      <w:proofErr w:type="gramStart"/>
      <w:r w:rsidRPr="00B87104">
        <w:rPr>
          <w:rFonts w:ascii="華康標楷體(P)" w:eastAsia="華康標楷體(P)" w:hAnsi="微軟正黑體" w:hint="eastAsia"/>
          <w:sz w:val="28"/>
          <w:szCs w:val="28"/>
        </w:rPr>
        <w:t>通道抽氣自動</w:t>
      </w:r>
      <w:proofErr w:type="gramEnd"/>
      <w:r w:rsidRPr="00B87104">
        <w:rPr>
          <w:rFonts w:ascii="華康標楷體(P)" w:eastAsia="華康標楷體(P)" w:hAnsi="微軟正黑體" w:hint="eastAsia"/>
          <w:sz w:val="28"/>
          <w:szCs w:val="28"/>
        </w:rPr>
        <w:t>紀錄組，可移動結合生長箱，同時進行數種環境條件下之光合作用全植株連續式檢測。本項技術具有縮短簡化試驗流程之技術應用性。</w:t>
      </w:r>
      <w:bookmarkStart w:id="0" w:name="_GoBack"/>
      <w:bookmarkEnd w:id="0"/>
    </w:p>
    <w:p w:rsidR="003057C8" w:rsidRPr="00B87104" w:rsidRDefault="002327A2" w:rsidP="00B87104">
      <w:pPr>
        <w:snapToGrid w:val="0"/>
        <w:spacing w:beforeLines="50" w:before="180" w:line="360" w:lineRule="auto"/>
        <w:ind w:leftChars="5" w:left="12" w:firstLineChars="241" w:firstLine="675"/>
        <w:jc w:val="both"/>
        <w:rPr>
          <w:rFonts w:ascii="華康標楷體(P)" w:eastAsia="華康標楷體(P)" w:hAnsi="微軟正黑體" w:hint="eastAsia"/>
        </w:rPr>
      </w:pPr>
      <w:r w:rsidRPr="00B87104">
        <w:rPr>
          <w:rFonts w:ascii="華康標楷體(P)" w:eastAsia="華康標楷體(P)" w:hAnsi="微軟正黑體" w:hint="eastAsia"/>
          <w:sz w:val="28"/>
          <w:szCs w:val="28"/>
        </w:rPr>
        <w:t>本技術可配合生長箱、溫室或自行組裝之同化箱等，依照設定排程依序量測各環境條件下之光合成能力，檢測植物生理特性。同時可擴大配合不同氣體分析儀，檢測多來源氣體成分。</w:t>
      </w:r>
      <w:r w:rsidR="003057C8" w:rsidRPr="00B87104">
        <w:rPr>
          <w:rFonts w:ascii="華康標楷體(P)" w:eastAsia="華康標楷體(P)" w:hAnsi="微軟正黑體" w:hint="eastAsia"/>
          <w:noProof/>
        </w:rPr>
        <w:t xml:space="preserve"> </w:t>
      </w:r>
    </w:p>
    <w:p w:rsidR="002B1C72" w:rsidRPr="00B87104" w:rsidRDefault="002B1C72" w:rsidP="00B87104">
      <w:pPr>
        <w:snapToGrid w:val="0"/>
        <w:spacing w:beforeLines="50" w:before="180" w:line="360" w:lineRule="auto"/>
        <w:ind w:leftChars="5" w:left="12" w:firstLineChars="241" w:firstLine="578"/>
        <w:jc w:val="both"/>
        <w:rPr>
          <w:rFonts w:ascii="華康標楷體(P)" w:eastAsia="華康標楷體(P)" w:hAnsi="微軟正黑體" w:hint="eastAsia"/>
        </w:rPr>
      </w:pPr>
    </w:p>
    <w:sectPr w:rsidR="002B1C72" w:rsidRPr="00B87104" w:rsidSect="0070417E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E1" w:rsidRDefault="001C39E1"/>
  </w:endnote>
  <w:endnote w:type="continuationSeparator" w:id="0">
    <w:p w:rsidR="001C39E1" w:rsidRDefault="001C3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AF" w:rsidRDefault="009112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7104" w:rsidRPr="00B87104">
      <w:rPr>
        <w:noProof/>
        <w:lang w:val="zh-TW"/>
      </w:rPr>
      <w:t>1</w:t>
    </w:r>
    <w:r>
      <w:fldChar w:fldCharType="end"/>
    </w:r>
  </w:p>
  <w:p w:rsidR="009112AF" w:rsidRDefault="009112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E1" w:rsidRDefault="001C39E1"/>
  </w:footnote>
  <w:footnote w:type="continuationSeparator" w:id="0">
    <w:p w:rsidR="001C39E1" w:rsidRDefault="001C39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A9B"/>
    <w:multiLevelType w:val="hybridMultilevel"/>
    <w:tmpl w:val="2E8AF316"/>
    <w:lvl w:ilvl="0" w:tplc="8F6816C0">
      <w:start w:val="1"/>
      <w:numFmt w:val="taiwaneseCountingThousand"/>
      <w:lvlText w:val="(%1)"/>
      <w:lvlJc w:val="left"/>
      <w:pPr>
        <w:ind w:left="103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5384310D"/>
    <w:multiLevelType w:val="hybridMultilevel"/>
    <w:tmpl w:val="9E7450E0"/>
    <w:lvl w:ilvl="0" w:tplc="FD1CE534">
      <w:start w:val="1"/>
      <w:numFmt w:val="taiwaneseCountingThousand"/>
      <w:lvlText w:val="(%1)"/>
      <w:lvlJc w:val="left"/>
      <w:pPr>
        <w:tabs>
          <w:tab w:val="num" w:pos="568"/>
        </w:tabs>
        <w:ind w:left="568" w:hanging="54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F"/>
    <w:rsid w:val="00000297"/>
    <w:rsid w:val="000258EA"/>
    <w:rsid w:val="000876E5"/>
    <w:rsid w:val="001453B7"/>
    <w:rsid w:val="00164466"/>
    <w:rsid w:val="00166D2E"/>
    <w:rsid w:val="00167CB7"/>
    <w:rsid w:val="0017621B"/>
    <w:rsid w:val="001923C0"/>
    <w:rsid w:val="001923ED"/>
    <w:rsid w:val="001B5B2E"/>
    <w:rsid w:val="001C39E1"/>
    <w:rsid w:val="0022148C"/>
    <w:rsid w:val="002327A2"/>
    <w:rsid w:val="00257CE7"/>
    <w:rsid w:val="00271D56"/>
    <w:rsid w:val="002B1C72"/>
    <w:rsid w:val="002E79CF"/>
    <w:rsid w:val="003057C8"/>
    <w:rsid w:val="00317D10"/>
    <w:rsid w:val="003268AE"/>
    <w:rsid w:val="0037230D"/>
    <w:rsid w:val="00375D25"/>
    <w:rsid w:val="003B7839"/>
    <w:rsid w:val="004139CC"/>
    <w:rsid w:val="0044578D"/>
    <w:rsid w:val="004D10BC"/>
    <w:rsid w:val="005657FE"/>
    <w:rsid w:val="00576E3D"/>
    <w:rsid w:val="005B20D2"/>
    <w:rsid w:val="005E2897"/>
    <w:rsid w:val="00667B75"/>
    <w:rsid w:val="006C6BBF"/>
    <w:rsid w:val="006D1045"/>
    <w:rsid w:val="006D2083"/>
    <w:rsid w:val="006D546A"/>
    <w:rsid w:val="0070417E"/>
    <w:rsid w:val="007102B5"/>
    <w:rsid w:val="00747165"/>
    <w:rsid w:val="0075103F"/>
    <w:rsid w:val="00765DCE"/>
    <w:rsid w:val="00775665"/>
    <w:rsid w:val="007D36A9"/>
    <w:rsid w:val="007E3069"/>
    <w:rsid w:val="008174F3"/>
    <w:rsid w:val="0083056A"/>
    <w:rsid w:val="00843091"/>
    <w:rsid w:val="0089323F"/>
    <w:rsid w:val="008B72F2"/>
    <w:rsid w:val="008D2E71"/>
    <w:rsid w:val="008D4A78"/>
    <w:rsid w:val="008E0220"/>
    <w:rsid w:val="009020BC"/>
    <w:rsid w:val="009112AF"/>
    <w:rsid w:val="00941E65"/>
    <w:rsid w:val="00973B5E"/>
    <w:rsid w:val="009E726F"/>
    <w:rsid w:val="00A221B3"/>
    <w:rsid w:val="00A86307"/>
    <w:rsid w:val="00AA3392"/>
    <w:rsid w:val="00AB7F14"/>
    <w:rsid w:val="00B045BA"/>
    <w:rsid w:val="00B12071"/>
    <w:rsid w:val="00B160F7"/>
    <w:rsid w:val="00B2268E"/>
    <w:rsid w:val="00B325D1"/>
    <w:rsid w:val="00B37DBE"/>
    <w:rsid w:val="00B87104"/>
    <w:rsid w:val="00B91C47"/>
    <w:rsid w:val="00B9741D"/>
    <w:rsid w:val="00BB00AD"/>
    <w:rsid w:val="00BD0228"/>
    <w:rsid w:val="00BE2EA2"/>
    <w:rsid w:val="00C8051B"/>
    <w:rsid w:val="00C85064"/>
    <w:rsid w:val="00C86DCF"/>
    <w:rsid w:val="00CC6250"/>
    <w:rsid w:val="00D166A7"/>
    <w:rsid w:val="00D254BB"/>
    <w:rsid w:val="00D37522"/>
    <w:rsid w:val="00DB1731"/>
    <w:rsid w:val="00DB5F6C"/>
    <w:rsid w:val="00E07D61"/>
    <w:rsid w:val="00E6058E"/>
    <w:rsid w:val="00E64DC9"/>
    <w:rsid w:val="00E75FCE"/>
    <w:rsid w:val="00F4466F"/>
    <w:rsid w:val="00F4666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9CF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paragraph" w:styleId="a3">
    <w:name w:val="header"/>
    <w:basedOn w:val="a"/>
    <w:link w:val="a4"/>
    <w:rsid w:val="00DB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B1731"/>
    <w:rPr>
      <w:kern w:val="2"/>
    </w:rPr>
  </w:style>
  <w:style w:type="paragraph" w:styleId="a5">
    <w:name w:val="footer"/>
    <w:basedOn w:val="a"/>
    <w:link w:val="a6"/>
    <w:uiPriority w:val="99"/>
    <w:rsid w:val="00DB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1731"/>
    <w:rPr>
      <w:kern w:val="2"/>
    </w:rPr>
  </w:style>
  <w:style w:type="table" w:styleId="a7">
    <w:name w:val="Table Grid"/>
    <w:basedOn w:val="a1"/>
    <w:rsid w:val="00D3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112A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112A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9CF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paragraph" w:styleId="a3">
    <w:name w:val="header"/>
    <w:basedOn w:val="a"/>
    <w:link w:val="a4"/>
    <w:rsid w:val="00DB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B1731"/>
    <w:rPr>
      <w:kern w:val="2"/>
    </w:rPr>
  </w:style>
  <w:style w:type="paragraph" w:styleId="a5">
    <w:name w:val="footer"/>
    <w:basedOn w:val="a"/>
    <w:link w:val="a6"/>
    <w:uiPriority w:val="99"/>
    <w:rsid w:val="00DB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1731"/>
    <w:rPr>
      <w:kern w:val="2"/>
    </w:rPr>
  </w:style>
  <w:style w:type="table" w:styleId="a7">
    <w:name w:val="Table Grid"/>
    <w:basedOn w:val="a1"/>
    <w:rsid w:val="00D3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112A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112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4C66-3E83-4B13-B5E8-5B22E6A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>FRC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台農1號紅寶石台農5號喜洋洋品種特性簡介</dc:title>
  <dc:creator>tsai-dm</dc:creator>
  <cp:lastModifiedBy>技服組-施碧茹</cp:lastModifiedBy>
  <cp:revision>4</cp:revision>
  <cp:lastPrinted>2017-05-10T08:56:00Z</cp:lastPrinted>
  <dcterms:created xsi:type="dcterms:W3CDTF">2018-12-21T05:37:00Z</dcterms:created>
  <dcterms:modified xsi:type="dcterms:W3CDTF">2018-12-21T05:53:00Z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