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22" w:rsidRPr="00ED67C8" w:rsidRDefault="004E16E1" w:rsidP="000D72FB">
      <w:pPr>
        <w:snapToGrid w:val="0"/>
        <w:spacing w:after="0" w:line="360" w:lineRule="auto"/>
        <w:jc w:val="center"/>
        <w:rPr>
          <w:rFonts w:ascii="華康標楷體(P)" w:eastAsia="華康標楷體(P)" w:hAnsi="標楷體" w:hint="eastAsia"/>
          <w:b/>
          <w:sz w:val="32"/>
          <w:szCs w:val="32"/>
        </w:rPr>
      </w:pPr>
      <w:r w:rsidRPr="00ED67C8">
        <w:rPr>
          <w:rFonts w:ascii="華康標楷體(P)" w:eastAsia="華康標楷體(P)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9ADE1" wp14:editId="30904677">
                <wp:simplePos x="0" y="0"/>
                <wp:positionH relativeFrom="column">
                  <wp:posOffset>-214630</wp:posOffset>
                </wp:positionH>
                <wp:positionV relativeFrom="paragraph">
                  <wp:posOffset>-357505</wp:posOffset>
                </wp:positionV>
                <wp:extent cx="866775" cy="409575"/>
                <wp:effectExtent l="0" t="0" r="28575" b="28575"/>
                <wp:wrapNone/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E81" w:rsidRPr="0063517E" w:rsidRDefault="00132E81" w:rsidP="00E6749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華康標楷體(P)" w:eastAsia="華康標楷體(P)"/>
                                <w:sz w:val="32"/>
                                <w:szCs w:val="32"/>
                              </w:rPr>
                            </w:pPr>
                            <w:r w:rsidRPr="0063517E">
                              <w:rPr>
                                <w:rFonts w:ascii="華康標楷體(P)" w:eastAsia="華康標楷體(P)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6.9pt;margin-top:-28.15pt;width:68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" fillcolor="white [3201]" strokeweight=".5pt">
                <v:path arrowok="t"/>
                <v:textbox>
                  <w:txbxContent>
                    <w:p w:rsidR="00132E81" w:rsidRPr="0063517E" w:rsidRDefault="00132E81" w:rsidP="00E67492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華康標楷體(P)" w:eastAsia="華康標楷體(P)"/>
                          <w:sz w:val="32"/>
                          <w:szCs w:val="32"/>
                        </w:rPr>
                      </w:pPr>
                      <w:r w:rsidRPr="0063517E">
                        <w:rPr>
                          <w:rFonts w:ascii="華康標楷體(P)" w:eastAsia="華康標楷體(P)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01452" w:rsidRPr="00ED67C8">
        <w:rPr>
          <w:rFonts w:ascii="華康標楷體(P)" w:eastAsia="華康標楷體(P)" w:hAnsi="標楷體" w:hint="eastAsia"/>
          <w:b/>
          <w:sz w:val="32"/>
          <w:szCs w:val="32"/>
        </w:rPr>
        <w:t>文</w:t>
      </w:r>
      <w:proofErr w:type="gramStart"/>
      <w:r w:rsidR="00501452" w:rsidRPr="00ED67C8">
        <w:rPr>
          <w:rFonts w:ascii="華康標楷體(P)" w:eastAsia="華康標楷體(P)" w:hAnsi="標楷體" w:hint="eastAsia"/>
          <w:b/>
          <w:sz w:val="32"/>
          <w:szCs w:val="32"/>
        </w:rPr>
        <w:t>心蘭台農</w:t>
      </w:r>
      <w:proofErr w:type="gramEnd"/>
      <w:r w:rsidR="007C3BF5" w:rsidRPr="00ED67C8">
        <w:rPr>
          <w:rFonts w:ascii="華康標楷體(P)" w:eastAsia="華康標楷體(P)" w:hAnsi="標楷體" w:hint="eastAsia"/>
          <w:b/>
          <w:sz w:val="32"/>
          <w:szCs w:val="32"/>
        </w:rPr>
        <w:t>7</w:t>
      </w:r>
      <w:r w:rsidR="00111D27" w:rsidRPr="00ED67C8">
        <w:rPr>
          <w:rFonts w:ascii="華康標楷體(P)" w:eastAsia="華康標楷體(P)" w:hAnsi="標楷體" w:hint="eastAsia"/>
          <w:b/>
          <w:sz w:val="32"/>
          <w:szCs w:val="32"/>
        </w:rPr>
        <w:t>號</w:t>
      </w:r>
      <w:r w:rsidR="00DA5122" w:rsidRPr="00ED67C8">
        <w:rPr>
          <w:rFonts w:ascii="華康標楷體(P)" w:eastAsia="華康標楷體(P)" w:hAnsi="標楷體" w:hint="eastAsia"/>
          <w:b/>
          <w:sz w:val="32"/>
          <w:szCs w:val="32"/>
        </w:rPr>
        <w:t>品種簡介</w:t>
      </w:r>
    </w:p>
    <w:p w:rsidR="0093037C" w:rsidRPr="00ED67C8" w:rsidRDefault="00DA5122" w:rsidP="00603355">
      <w:pPr>
        <w:pStyle w:val="a5"/>
        <w:numPr>
          <w:ilvl w:val="0"/>
          <w:numId w:val="2"/>
        </w:numPr>
        <w:snapToGrid w:val="0"/>
        <w:spacing w:beforeLines="50" w:before="180" w:after="0" w:line="360" w:lineRule="auto"/>
        <w:ind w:leftChars="0" w:left="617" w:hangingChars="220" w:hanging="617"/>
        <w:rPr>
          <w:rFonts w:ascii="華康標楷體(P)" w:eastAsia="華康標楷體(P)" w:hAnsi="標楷體" w:hint="eastAsia"/>
          <w:b/>
          <w:sz w:val="28"/>
          <w:szCs w:val="28"/>
        </w:rPr>
      </w:pPr>
      <w:r w:rsidRPr="00ED67C8">
        <w:rPr>
          <w:rFonts w:ascii="華康標楷體(P)" w:eastAsia="華康標楷體(P)" w:hAnsi="標楷體" w:hint="eastAsia"/>
          <w:b/>
          <w:sz w:val="28"/>
          <w:szCs w:val="28"/>
        </w:rPr>
        <w:t>品種特性：</w:t>
      </w:r>
    </w:p>
    <w:p w:rsidR="00111D27" w:rsidRPr="00ED67C8" w:rsidRDefault="00AB7B2E" w:rsidP="000D72FB">
      <w:pPr>
        <w:pStyle w:val="A10"/>
        <w:snapToGrid w:val="0"/>
        <w:spacing w:after="0" w:line="360" w:lineRule="auto"/>
        <w:ind w:leftChars="0" w:left="600" w:firstLineChars="190" w:firstLine="532"/>
        <w:rPr>
          <w:rFonts w:ascii="華康標楷體(P)" w:eastAsia="華康標楷體(P)" w:hAnsi="標楷體" w:hint="eastAsia"/>
          <w:color w:val="00B0F0"/>
        </w:rPr>
      </w:pPr>
      <w:r w:rsidRPr="00ED67C8">
        <w:rPr>
          <w:rFonts w:ascii="華康標楷體(P)" w:eastAsia="華康標楷體(P)" w:hAnsi="標楷體" w:hint="eastAsia"/>
        </w:rPr>
        <w:t>台農7號屬於中型花品種，為磚紅色花，唇瓣紫紅帶有白色斑紋，花梗直立，植株高度 43公分，花梗長約60公分</w:t>
      </w:r>
      <w:bookmarkStart w:id="0" w:name="_GoBack"/>
      <w:bookmarkEnd w:id="0"/>
      <w:r w:rsidRPr="00ED67C8">
        <w:rPr>
          <w:rFonts w:ascii="華康標楷體(P)" w:eastAsia="華康標楷體(P)" w:hAnsi="標楷體" w:hint="eastAsia"/>
        </w:rPr>
        <w:t>，假球莖長7.5公分、寬4.8公分，每</w:t>
      </w:r>
      <w:proofErr w:type="gramStart"/>
      <w:r w:rsidRPr="00ED67C8">
        <w:rPr>
          <w:rFonts w:ascii="華康標楷體(P)" w:eastAsia="華康標楷體(P)" w:hAnsi="標楷體" w:hint="eastAsia"/>
        </w:rPr>
        <w:t>個</w:t>
      </w:r>
      <w:proofErr w:type="gramEnd"/>
      <w:r w:rsidRPr="00ED67C8">
        <w:rPr>
          <w:rFonts w:ascii="華康標楷體(P)" w:eastAsia="華康標楷體(P)" w:hAnsi="標楷體" w:hint="eastAsia"/>
        </w:rPr>
        <w:t>假球莖抽1~2枝花梗，花期約1個月，</w:t>
      </w:r>
      <w:proofErr w:type="gramStart"/>
      <w:r w:rsidRPr="00ED67C8">
        <w:rPr>
          <w:rFonts w:ascii="華康標楷體(P)" w:eastAsia="華康標楷體(P)" w:hAnsi="標楷體" w:hint="eastAsia"/>
        </w:rPr>
        <w:t>花性佳</w:t>
      </w:r>
      <w:proofErr w:type="gramEnd"/>
      <w:r w:rsidRPr="00ED67C8">
        <w:rPr>
          <w:rFonts w:ascii="華康標楷體(P)" w:eastAsia="華康標楷體(P)" w:hAnsi="標楷體" w:hint="eastAsia"/>
        </w:rPr>
        <w:t>，花朵長3.1公分、寬2.4公分，花朵數多，具香味，</w:t>
      </w:r>
      <w:proofErr w:type="gramStart"/>
      <w:r w:rsidRPr="00ED67C8">
        <w:rPr>
          <w:rFonts w:ascii="華康標楷體(P)" w:eastAsia="華康標楷體(P)" w:hAnsi="標楷體" w:hint="eastAsia"/>
        </w:rPr>
        <w:t>花穗位於</w:t>
      </w:r>
      <w:proofErr w:type="gramEnd"/>
      <w:r w:rsidRPr="00ED67C8">
        <w:rPr>
          <w:rFonts w:ascii="華康標楷體(P)" w:eastAsia="華康標楷體(P)" w:hAnsi="標楷體" w:hint="eastAsia"/>
        </w:rPr>
        <w:t>植株上方，與</w:t>
      </w:r>
      <w:proofErr w:type="gramStart"/>
      <w:r w:rsidRPr="00ED67C8">
        <w:rPr>
          <w:rFonts w:ascii="華康標楷體(P)" w:eastAsia="華康標楷體(P)" w:hAnsi="標楷體" w:hint="eastAsia"/>
        </w:rPr>
        <w:t>株高配</w:t>
      </w:r>
      <w:proofErr w:type="gramEnd"/>
      <w:r w:rsidRPr="00ED67C8">
        <w:rPr>
          <w:rFonts w:ascii="華康標楷體(P)" w:eastAsia="華康標楷體(P)" w:hAnsi="標楷體" w:hint="eastAsia"/>
        </w:rPr>
        <w:t>比佳，為</w:t>
      </w:r>
      <w:proofErr w:type="gramStart"/>
      <w:r w:rsidRPr="00ED67C8">
        <w:rPr>
          <w:rFonts w:ascii="華康標楷體(P)" w:eastAsia="華康標楷體(P)" w:hAnsi="標楷體" w:hint="eastAsia"/>
        </w:rPr>
        <w:t>優選盆花</w:t>
      </w:r>
      <w:proofErr w:type="gramEnd"/>
      <w:r w:rsidRPr="00ED67C8">
        <w:rPr>
          <w:rFonts w:ascii="華康標楷體(P)" w:eastAsia="華康標楷體(P)" w:hAnsi="標楷體" w:hint="eastAsia"/>
        </w:rPr>
        <w:t>品種。</w:t>
      </w:r>
    </w:p>
    <w:p w:rsidR="00C4274A" w:rsidRPr="00ED67C8" w:rsidRDefault="00DA5122" w:rsidP="000D72FB">
      <w:pPr>
        <w:numPr>
          <w:ilvl w:val="1"/>
          <w:numId w:val="1"/>
        </w:numPr>
        <w:snapToGrid w:val="0"/>
        <w:spacing w:after="0" w:line="360" w:lineRule="auto"/>
        <w:ind w:left="630" w:hanging="602"/>
        <w:jc w:val="both"/>
        <w:rPr>
          <w:rFonts w:ascii="華康標楷體(P)" w:eastAsia="華康標楷體(P)" w:hAnsi="標楷體" w:hint="eastAsia"/>
          <w:sz w:val="28"/>
          <w:szCs w:val="28"/>
        </w:rPr>
      </w:pPr>
      <w:r w:rsidRPr="00ED67C8">
        <w:rPr>
          <w:rFonts w:ascii="華康標楷體(P)" w:eastAsia="華康標楷體(P)" w:hAnsi="標楷體" w:hint="eastAsia"/>
          <w:b/>
          <w:sz w:val="28"/>
          <w:szCs w:val="28"/>
        </w:rPr>
        <w:t>栽培管理應注意事項：</w:t>
      </w:r>
    </w:p>
    <w:p w:rsidR="00111D27" w:rsidRPr="00ED67C8" w:rsidRDefault="00111D27" w:rsidP="000D72FB">
      <w:pPr>
        <w:pStyle w:val="A10"/>
        <w:snapToGrid w:val="0"/>
        <w:spacing w:after="0" w:line="360" w:lineRule="auto"/>
        <w:ind w:leftChars="0" w:left="567" w:firstLineChars="202" w:firstLine="566"/>
        <w:rPr>
          <w:rFonts w:ascii="華康標楷體(P)" w:eastAsia="華康標楷體(P)" w:hAnsi="標楷體" w:hint="eastAsia"/>
        </w:rPr>
      </w:pPr>
      <w:r w:rsidRPr="00ED67C8">
        <w:rPr>
          <w:rFonts w:ascii="華康標楷體(P)" w:eastAsia="華康標楷體(P)" w:hAnsi="標楷體" w:hint="eastAsia"/>
        </w:rPr>
        <w:t>台農</w:t>
      </w:r>
      <w:r w:rsidR="00AB7B2E" w:rsidRPr="00ED67C8">
        <w:rPr>
          <w:rFonts w:ascii="華康標楷體(P)" w:eastAsia="華康標楷體(P)" w:hAnsi="標楷體" w:hint="eastAsia"/>
        </w:rPr>
        <w:t>7</w:t>
      </w:r>
      <w:r w:rsidRPr="00ED67C8">
        <w:rPr>
          <w:rFonts w:ascii="華康標楷體(P)" w:eastAsia="華康標楷體(P)" w:hAnsi="標楷體" w:hint="eastAsia"/>
        </w:rPr>
        <w:t>號生育旺盛、生長勢強，</w:t>
      </w:r>
      <w:proofErr w:type="gramStart"/>
      <w:r w:rsidRPr="00ED67C8">
        <w:rPr>
          <w:rFonts w:ascii="華康標楷體(P)" w:eastAsia="華康標楷體(P)" w:hAnsi="標楷體" w:hint="eastAsia"/>
        </w:rPr>
        <w:t>瓶苗移出</w:t>
      </w:r>
      <w:proofErr w:type="gramEnd"/>
      <w:r w:rsidRPr="00ED67C8">
        <w:rPr>
          <w:rFonts w:ascii="華康標楷體(P)" w:eastAsia="華康標楷體(P)" w:hAnsi="標楷體" w:hint="eastAsia"/>
        </w:rPr>
        <w:t>約</w:t>
      </w:r>
      <w:r w:rsidRPr="00ED67C8">
        <w:rPr>
          <w:rFonts w:ascii="華康標楷體(P)" w:eastAsia="華康標楷體(P)" w:hint="eastAsia"/>
        </w:rPr>
        <w:t>2</w:t>
      </w:r>
      <w:r w:rsidRPr="00ED67C8">
        <w:rPr>
          <w:rFonts w:ascii="華康標楷體(P)" w:eastAsia="華康標楷體(P)" w:hAnsi="標楷體" w:hint="eastAsia"/>
        </w:rPr>
        <w:t>年即可開花，花期約在11~12月，台灣9~10月氣溫</w:t>
      </w:r>
      <w:r w:rsidR="00261230" w:rsidRPr="00ED67C8">
        <w:rPr>
          <w:rFonts w:ascii="華康標楷體(P)" w:eastAsia="華康標楷體(P)" w:hAnsi="標楷體" w:hint="eastAsia"/>
        </w:rPr>
        <w:t>偏高，新品種台農</w:t>
      </w:r>
      <w:r w:rsidR="00AB7B2E" w:rsidRPr="00ED67C8">
        <w:rPr>
          <w:rFonts w:ascii="華康標楷體(P)" w:eastAsia="華康標楷體(P)" w:hAnsi="標楷體" w:hint="eastAsia"/>
        </w:rPr>
        <w:t>7</w:t>
      </w:r>
      <w:r w:rsidR="00261230" w:rsidRPr="00ED67C8">
        <w:rPr>
          <w:rFonts w:ascii="華康標楷體(P)" w:eastAsia="華康標楷體(P)" w:hAnsi="標楷體" w:hint="eastAsia"/>
        </w:rPr>
        <w:t>號不宜太</w:t>
      </w:r>
      <w:proofErr w:type="gramStart"/>
      <w:r w:rsidR="00261230" w:rsidRPr="00ED67C8">
        <w:rPr>
          <w:rFonts w:ascii="華康標楷體(P)" w:eastAsia="華康標楷體(P)" w:hAnsi="標楷體" w:hint="eastAsia"/>
        </w:rPr>
        <w:t>早抽梗</w:t>
      </w:r>
      <w:proofErr w:type="gramEnd"/>
      <w:r w:rsidR="00261230" w:rsidRPr="00ED67C8">
        <w:rPr>
          <w:rFonts w:ascii="華康標楷體(P)" w:eastAsia="華康標楷體(P)" w:hAnsi="標楷體" w:hint="eastAsia"/>
        </w:rPr>
        <w:t>，否則會因氣溫太高花梗生長速度太快，</w:t>
      </w:r>
      <w:r w:rsidR="00AB7B2E" w:rsidRPr="00ED67C8">
        <w:rPr>
          <w:rFonts w:ascii="華康標楷體(P)" w:eastAsia="華康標楷體(P)" w:hAnsi="標楷體" w:hint="eastAsia"/>
        </w:rPr>
        <w:t>花梗較長且</w:t>
      </w:r>
      <w:r w:rsidR="00261230" w:rsidRPr="00ED67C8">
        <w:rPr>
          <w:rFonts w:ascii="華康標楷體(P)" w:eastAsia="華康標楷體(P)" w:hAnsi="標楷體" w:hint="eastAsia"/>
        </w:rPr>
        <w:t>小花數減少品質較差。</w:t>
      </w:r>
      <w:r w:rsidR="00A977A7" w:rsidRPr="00ED67C8">
        <w:rPr>
          <w:rFonts w:ascii="華康標楷體(P)" w:eastAsia="華康標楷體(P)" w:hAnsi="標楷體" w:hint="eastAsia"/>
        </w:rPr>
        <w:t>抽花期溫度低於28度</w:t>
      </w:r>
      <w:r w:rsidR="00AB7B2E" w:rsidRPr="00ED67C8">
        <w:rPr>
          <w:rFonts w:ascii="華康標楷體(P)" w:eastAsia="華康標楷體(P)" w:hAnsi="標楷體" w:hint="eastAsia"/>
        </w:rPr>
        <w:t>或花期越晚(12月以後)其花梗長度較適中，花朵顏色亮麗鮮紅</w:t>
      </w:r>
      <w:r w:rsidR="00A977A7" w:rsidRPr="00ED67C8">
        <w:rPr>
          <w:rFonts w:ascii="華康標楷體(P)" w:eastAsia="華康標楷體(P)" w:hAnsi="標楷體" w:hint="eastAsia"/>
        </w:rPr>
        <w:t>品質</w:t>
      </w:r>
      <w:r w:rsidR="00AB7B2E" w:rsidRPr="00ED67C8">
        <w:rPr>
          <w:rFonts w:ascii="華康標楷體(P)" w:eastAsia="華康標楷體(P)" w:hAnsi="標楷體" w:hint="eastAsia"/>
        </w:rPr>
        <w:t>較</w:t>
      </w:r>
      <w:r w:rsidR="00A977A7" w:rsidRPr="00ED67C8">
        <w:rPr>
          <w:rFonts w:ascii="華康標楷體(P)" w:eastAsia="華康標楷體(P)" w:hAnsi="標楷體" w:hint="eastAsia"/>
        </w:rPr>
        <w:t>佳，。</w:t>
      </w:r>
    </w:p>
    <w:p w:rsidR="00F202E1" w:rsidRPr="00ED67C8" w:rsidRDefault="00F202E1" w:rsidP="000D72FB">
      <w:pPr>
        <w:pStyle w:val="A10"/>
        <w:snapToGrid w:val="0"/>
        <w:spacing w:after="0" w:line="360" w:lineRule="auto"/>
        <w:ind w:leftChars="0" w:left="567" w:firstLineChars="202" w:firstLine="566"/>
        <w:rPr>
          <w:rFonts w:ascii="華康標楷體(P)" w:eastAsia="華康標楷體(P)" w:hint="eastAsia"/>
        </w:rPr>
      </w:pPr>
    </w:p>
    <w:p w:rsidR="008A7DC7" w:rsidRPr="00ED67C8" w:rsidRDefault="00AB7B2E" w:rsidP="000D72FB">
      <w:pPr>
        <w:snapToGrid w:val="0"/>
        <w:spacing w:after="0" w:line="360" w:lineRule="auto"/>
        <w:ind w:leftChars="129" w:left="844" w:hangingChars="200" w:hanging="560"/>
        <w:jc w:val="both"/>
        <w:rPr>
          <w:rFonts w:ascii="華康標楷體(P)" w:eastAsia="華康標楷體(P)" w:hAnsi="標楷體" w:hint="eastAsia"/>
        </w:rPr>
      </w:pPr>
      <w:r w:rsidRPr="00ED67C8">
        <w:rPr>
          <w:rFonts w:ascii="華康標楷體(P)" w:eastAsia="華康標楷體(P)" w:hAnsi="標楷體" w:hint="eastAsia"/>
          <w:noProof/>
          <w:sz w:val="28"/>
          <w:szCs w:val="28"/>
        </w:rPr>
        <w:drawing>
          <wp:inline distT="0" distB="0" distL="0" distR="0" wp14:anchorId="29EBFFC6" wp14:editId="5DC01FC7">
            <wp:extent cx="2515687" cy="3489960"/>
            <wp:effectExtent l="19050" t="0" r="0" b="0"/>
            <wp:docPr id="6" name="圖片 2" descr="D:\DATA1\文心蘭-971020\植物品種全申請-961001\990622花卉中心文心蘭申請品種權資料\1050318台農7號\1041112文[心蘭新品種檢定照片\1050810台農6號與7號農糧署申請品種權照片\台農7號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1\文心蘭-971020\植物品種全申請-961001\990622花卉中心文心蘭申請品種權資料\1050318台農7號\1041112文[心蘭新品種檢定照片\1050810台農6號與7號農糧署申請品種權照片\台農7號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349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7A7" w:rsidRPr="00ED67C8">
        <w:rPr>
          <w:rFonts w:ascii="華康標楷體(P)" w:eastAsia="華康標楷體(P)" w:hAnsi="標楷體" w:hint="eastAsia"/>
          <w:noProof/>
          <w:sz w:val="28"/>
          <w:szCs w:val="28"/>
        </w:rPr>
        <w:t xml:space="preserve"> </w:t>
      </w:r>
      <w:r w:rsidR="00F202E1" w:rsidRPr="00ED67C8">
        <w:rPr>
          <w:rFonts w:ascii="華康標楷體(P)" w:eastAsia="華康標楷體(P)" w:hAnsi="標楷體" w:hint="eastAsia"/>
          <w:noProof/>
          <w:sz w:val="28"/>
          <w:szCs w:val="28"/>
        </w:rPr>
        <w:drawing>
          <wp:inline distT="0" distB="0" distL="0" distR="0" wp14:anchorId="2E8FEEC2" wp14:editId="62C75DAB">
            <wp:extent cx="2880000" cy="1925809"/>
            <wp:effectExtent l="19050" t="0" r="0" b="0"/>
            <wp:docPr id="7" name="圖片 3" descr="D:\DATA1\文心蘭-971020\植物品種全申請-961001\990622花卉中心文心蘭申請品種權資料\1050318台農7號\1041112文[心蘭新品種檢定照片\1050810台農6號與7號農糧署申請品種權照片\1050810台農6號與7號農糧署申請品種權照片\1060822文心蘭\DSC_00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1\文心蘭-971020\植物品種全申請-961001\990622花卉中心文心蘭申請品種權資料\1050318台農7號\1041112文[心蘭新品種檢定照片\1050810台農6號與7號農糧署申請品種權照片\1050810台農6號與7號農糧署申請品種權照片\1060822文心蘭\DSC_0017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02E1" w:rsidRPr="00ED67C8">
        <w:rPr>
          <w:rFonts w:ascii="華康標楷體(P)" w:eastAsia="華康標楷體(P)" w:hAnsi="標楷體" w:hint="eastAsia"/>
          <w:noProof/>
          <w:sz w:val="28"/>
          <w:szCs w:val="28"/>
        </w:rPr>
        <w:t xml:space="preserve"> </w:t>
      </w:r>
      <w:r w:rsidR="00933951" w:rsidRPr="00ED67C8">
        <w:rPr>
          <w:rFonts w:ascii="華康標楷體(P)" w:eastAsia="華康標楷體(P)" w:hAnsi="標楷體" w:hint="eastAsia"/>
          <w:b/>
          <w:bCs/>
          <w:sz w:val="24"/>
          <w:szCs w:val="24"/>
        </w:rPr>
        <w:t>台農</w:t>
      </w:r>
      <w:r w:rsidR="00F202E1" w:rsidRPr="00ED67C8">
        <w:rPr>
          <w:rFonts w:ascii="華康標楷體(P)" w:eastAsia="華康標楷體(P)" w:hAnsi="標楷體" w:hint="eastAsia"/>
          <w:b/>
          <w:bCs/>
          <w:sz w:val="24"/>
          <w:szCs w:val="24"/>
        </w:rPr>
        <w:t>7</w:t>
      </w:r>
      <w:r w:rsidR="00933951" w:rsidRPr="00ED67C8">
        <w:rPr>
          <w:rFonts w:ascii="華康標楷體(P)" w:eastAsia="華康標楷體(P)" w:hAnsi="標楷體" w:hint="eastAsia"/>
          <w:b/>
          <w:bCs/>
          <w:sz w:val="24"/>
          <w:szCs w:val="24"/>
        </w:rPr>
        <w:t>號</w:t>
      </w:r>
      <w:r w:rsidR="00825FFD" w:rsidRPr="00ED67C8">
        <w:rPr>
          <w:rFonts w:ascii="華康標楷體(P)" w:eastAsia="華康標楷體(P)" w:hAnsi="標楷體" w:hint="eastAsia"/>
          <w:b/>
          <w:bCs/>
          <w:sz w:val="24"/>
          <w:szCs w:val="24"/>
        </w:rPr>
        <w:t>開花</w:t>
      </w:r>
      <w:r w:rsidR="00933951" w:rsidRPr="00ED67C8">
        <w:rPr>
          <w:rFonts w:ascii="華康標楷體(P)" w:eastAsia="華康標楷體(P)" w:hAnsi="標楷體" w:hint="eastAsia"/>
          <w:b/>
          <w:bCs/>
          <w:sz w:val="24"/>
          <w:szCs w:val="24"/>
        </w:rPr>
        <w:t>情形</w:t>
      </w:r>
      <w:r w:rsidR="00111D27" w:rsidRPr="00ED67C8">
        <w:rPr>
          <w:rFonts w:ascii="華康標楷體(P)" w:eastAsia="華康標楷體(P)" w:hAnsi="標楷體" w:hint="eastAsia"/>
          <w:b/>
          <w:bCs/>
          <w:sz w:val="24"/>
          <w:szCs w:val="24"/>
        </w:rPr>
        <w:t xml:space="preserve">        </w:t>
      </w:r>
      <w:r w:rsidR="00F202E1" w:rsidRPr="00ED67C8">
        <w:rPr>
          <w:rFonts w:ascii="華康標楷體(P)" w:eastAsia="華康標楷體(P)" w:hAnsi="標楷體" w:hint="eastAsia"/>
          <w:b/>
          <w:bCs/>
          <w:sz w:val="24"/>
          <w:szCs w:val="24"/>
        </w:rPr>
        <w:t xml:space="preserve">       </w:t>
      </w:r>
      <w:r w:rsidR="00E37F3C" w:rsidRPr="00ED67C8">
        <w:rPr>
          <w:rFonts w:ascii="華康標楷體(P)" w:eastAsia="華康標楷體(P)" w:hAnsi="標楷體" w:hint="eastAsia"/>
          <w:b/>
          <w:bCs/>
          <w:sz w:val="24"/>
          <w:szCs w:val="24"/>
        </w:rPr>
        <w:t xml:space="preserve">   </w:t>
      </w:r>
      <w:r w:rsidR="00F202E1" w:rsidRPr="00ED67C8">
        <w:rPr>
          <w:rFonts w:ascii="華康標楷體(P)" w:eastAsia="華康標楷體(P)" w:hAnsi="標楷體" w:hint="eastAsia"/>
          <w:b/>
          <w:bCs/>
          <w:sz w:val="24"/>
          <w:szCs w:val="24"/>
        </w:rPr>
        <w:t xml:space="preserve">  </w:t>
      </w:r>
      <w:r w:rsidR="00111D27" w:rsidRPr="00ED67C8">
        <w:rPr>
          <w:rFonts w:ascii="華康標楷體(P)" w:eastAsia="華康標楷體(P)" w:hAnsi="標楷體" w:hint="eastAsia"/>
          <w:b/>
          <w:bCs/>
          <w:sz w:val="24"/>
          <w:szCs w:val="24"/>
        </w:rPr>
        <w:t xml:space="preserve">     </w:t>
      </w:r>
      <w:r w:rsidR="00FA688F" w:rsidRPr="00ED67C8">
        <w:rPr>
          <w:rFonts w:ascii="華康標楷體(P)" w:eastAsia="華康標楷體(P)" w:hAnsi="標楷體" w:hint="eastAsia"/>
          <w:b/>
          <w:bCs/>
          <w:sz w:val="24"/>
          <w:szCs w:val="24"/>
        </w:rPr>
        <w:t>台農</w:t>
      </w:r>
      <w:r w:rsidR="00F202E1" w:rsidRPr="00ED67C8">
        <w:rPr>
          <w:rFonts w:ascii="華康標楷體(P)" w:eastAsia="華康標楷體(P)" w:hAnsi="標楷體" w:hint="eastAsia"/>
          <w:b/>
          <w:bCs/>
          <w:sz w:val="24"/>
          <w:szCs w:val="24"/>
        </w:rPr>
        <w:t>7</w:t>
      </w:r>
      <w:r w:rsidR="00FA688F" w:rsidRPr="00ED67C8">
        <w:rPr>
          <w:rFonts w:ascii="華康標楷體(P)" w:eastAsia="華康標楷體(P)" w:hAnsi="標楷體" w:hint="eastAsia"/>
          <w:b/>
          <w:bCs/>
          <w:sz w:val="24"/>
          <w:szCs w:val="24"/>
        </w:rPr>
        <w:t>號</w:t>
      </w:r>
      <w:r w:rsidR="00825FFD" w:rsidRPr="00ED67C8">
        <w:rPr>
          <w:rFonts w:ascii="華康標楷體(P)" w:eastAsia="華康標楷體(P)" w:hAnsi="標楷體" w:hint="eastAsia"/>
          <w:b/>
          <w:bCs/>
          <w:sz w:val="24"/>
          <w:szCs w:val="24"/>
        </w:rPr>
        <w:t>花朵</w:t>
      </w:r>
      <w:r w:rsidR="004E16E1" w:rsidRPr="00ED67C8">
        <w:rPr>
          <w:rFonts w:ascii="華康標楷體(P)" w:eastAsia="華康標楷體(P)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1571E" wp14:editId="5257E640">
                <wp:simplePos x="0" y="0"/>
                <wp:positionH relativeFrom="column">
                  <wp:posOffset>4069715</wp:posOffset>
                </wp:positionH>
                <wp:positionV relativeFrom="paragraph">
                  <wp:posOffset>1233805</wp:posOffset>
                </wp:positionV>
                <wp:extent cx="1913890" cy="302260"/>
                <wp:effectExtent l="0" t="0" r="10160" b="215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2DC" w:rsidRDefault="00D47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20.45pt;margin-top:97.15pt;width:150.7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" strokecolor="white [3212]">
                <v:textbox>
                  <w:txbxContent>
                    <w:p w:rsidR="00D472DC" w:rsidRDefault="00D472DC"/>
                  </w:txbxContent>
                </v:textbox>
              </v:shape>
            </w:pict>
          </mc:Fallback>
        </mc:AlternateContent>
      </w:r>
    </w:p>
    <w:sectPr w:rsidR="008A7DC7" w:rsidRPr="00ED67C8" w:rsidSect="002F72C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3B" w:rsidRDefault="006F223B" w:rsidP="007B664B">
      <w:pPr>
        <w:spacing w:line="240" w:lineRule="auto"/>
      </w:pPr>
      <w:r>
        <w:separator/>
      </w:r>
    </w:p>
  </w:endnote>
  <w:endnote w:type="continuationSeparator" w:id="0">
    <w:p w:rsidR="006F223B" w:rsidRDefault="006F223B" w:rsidP="007B6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3B" w:rsidRDefault="006F223B" w:rsidP="007B664B">
      <w:pPr>
        <w:spacing w:line="240" w:lineRule="auto"/>
      </w:pPr>
      <w:r>
        <w:separator/>
      </w:r>
    </w:p>
  </w:footnote>
  <w:footnote w:type="continuationSeparator" w:id="0">
    <w:p w:rsidR="006F223B" w:rsidRDefault="006F223B" w:rsidP="007B66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0F11"/>
    <w:multiLevelType w:val="hybridMultilevel"/>
    <w:tmpl w:val="47586EDE"/>
    <w:lvl w:ilvl="0" w:tplc="95E28E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540A01"/>
    <w:multiLevelType w:val="hybridMultilevel"/>
    <w:tmpl w:val="CBE2461C"/>
    <w:lvl w:ilvl="0" w:tplc="68FAB72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2761C1"/>
    <w:multiLevelType w:val="hybridMultilevel"/>
    <w:tmpl w:val="CE843858"/>
    <w:lvl w:ilvl="0" w:tplc="0256F7CC">
      <w:start w:val="1"/>
      <w:numFmt w:val="bullet"/>
      <w:lvlText w:val="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0FB94" w:tentative="1">
      <w:start w:val="1"/>
      <w:numFmt w:val="bullet"/>
      <w:lvlText w:val="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83DDE" w:tentative="1">
      <w:start w:val="1"/>
      <w:numFmt w:val="bullet"/>
      <w:lvlText w:val="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873F2" w:tentative="1">
      <w:start w:val="1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8A1B6A" w:tentative="1">
      <w:start w:val="1"/>
      <w:numFmt w:val="bullet"/>
      <w:lvlText w:val="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66100" w:tentative="1">
      <w:start w:val="1"/>
      <w:numFmt w:val="bullet"/>
      <w:lvlText w:val="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C5670" w:tentative="1">
      <w:start w:val="1"/>
      <w:numFmt w:val="bullet"/>
      <w:lvlText w:val="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AC9B60" w:tentative="1">
      <w:start w:val="1"/>
      <w:numFmt w:val="bullet"/>
      <w:lvlText w:val="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EA8CE" w:tentative="1">
      <w:start w:val="1"/>
      <w:numFmt w:val="bullet"/>
      <w:lvlText w:val="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857EE8"/>
    <w:multiLevelType w:val="hybridMultilevel"/>
    <w:tmpl w:val="4FF8357C"/>
    <w:lvl w:ilvl="0" w:tplc="1C66C64C">
      <w:start w:val="1"/>
      <w:numFmt w:val="taiwaneseCountingThousand"/>
      <w:lvlText w:val="(%1)"/>
      <w:lvlJc w:val="left"/>
      <w:pPr>
        <w:ind w:left="1095" w:hanging="46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4">
    <w:nsid w:val="6241203C"/>
    <w:multiLevelType w:val="hybridMultilevel"/>
    <w:tmpl w:val="1390C104"/>
    <w:lvl w:ilvl="0" w:tplc="6D4C9D0E">
      <w:start w:val="1"/>
      <w:numFmt w:val="taiwaneseCountingThousand"/>
      <w:lvlText w:val="(%1)"/>
      <w:lvlJc w:val="left"/>
      <w:pPr>
        <w:ind w:left="1146" w:hanging="480"/>
      </w:pPr>
      <w:rPr>
        <w:rFonts w:hint="default"/>
      </w:rPr>
    </w:lvl>
    <w:lvl w:ilvl="1" w:tplc="415244A8">
      <w:start w:val="2"/>
      <w:numFmt w:val="taiwaneseCountingThousand"/>
      <w:lvlText w:val="%2、"/>
      <w:lvlJc w:val="left"/>
      <w:pPr>
        <w:ind w:left="18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6" w:hanging="480"/>
      </w:pPr>
    </w:lvl>
    <w:lvl w:ilvl="3" w:tplc="0409000F" w:tentative="1">
      <w:start w:val="1"/>
      <w:numFmt w:val="decimal"/>
      <w:lvlText w:val="%4."/>
      <w:lvlJc w:val="left"/>
      <w:pPr>
        <w:ind w:left="2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6" w:hanging="480"/>
      </w:pPr>
    </w:lvl>
    <w:lvl w:ilvl="5" w:tplc="0409001B" w:tentative="1">
      <w:start w:val="1"/>
      <w:numFmt w:val="lowerRoman"/>
      <w:lvlText w:val="%6."/>
      <w:lvlJc w:val="right"/>
      <w:pPr>
        <w:ind w:left="3546" w:hanging="480"/>
      </w:pPr>
    </w:lvl>
    <w:lvl w:ilvl="6" w:tplc="0409000F" w:tentative="1">
      <w:start w:val="1"/>
      <w:numFmt w:val="decimal"/>
      <w:lvlText w:val="%7."/>
      <w:lvlJc w:val="left"/>
      <w:pPr>
        <w:ind w:left="4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6" w:hanging="480"/>
      </w:pPr>
    </w:lvl>
    <w:lvl w:ilvl="8" w:tplc="0409001B" w:tentative="1">
      <w:start w:val="1"/>
      <w:numFmt w:val="lowerRoman"/>
      <w:lvlText w:val="%9."/>
      <w:lvlJc w:val="right"/>
      <w:pPr>
        <w:ind w:left="4986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BD"/>
    <w:rsid w:val="00090FDE"/>
    <w:rsid w:val="000D72FB"/>
    <w:rsid w:val="00111D27"/>
    <w:rsid w:val="00132E81"/>
    <w:rsid w:val="0019287B"/>
    <w:rsid w:val="001A06E3"/>
    <w:rsid w:val="001E2B14"/>
    <w:rsid w:val="0024748C"/>
    <w:rsid w:val="00261230"/>
    <w:rsid w:val="002F72C3"/>
    <w:rsid w:val="00307CB8"/>
    <w:rsid w:val="00314A37"/>
    <w:rsid w:val="00320BBD"/>
    <w:rsid w:val="00385F3F"/>
    <w:rsid w:val="004D3134"/>
    <w:rsid w:val="004E16E1"/>
    <w:rsid w:val="004F4F7E"/>
    <w:rsid w:val="00501452"/>
    <w:rsid w:val="00504C31"/>
    <w:rsid w:val="00531AB5"/>
    <w:rsid w:val="005968E8"/>
    <w:rsid w:val="005A4777"/>
    <w:rsid w:val="00603355"/>
    <w:rsid w:val="0060444E"/>
    <w:rsid w:val="0062289E"/>
    <w:rsid w:val="0063517E"/>
    <w:rsid w:val="00652A3A"/>
    <w:rsid w:val="006E67C8"/>
    <w:rsid w:val="006F223B"/>
    <w:rsid w:val="007938DC"/>
    <w:rsid w:val="007B664B"/>
    <w:rsid w:val="007C3BF5"/>
    <w:rsid w:val="007D2F91"/>
    <w:rsid w:val="008118FE"/>
    <w:rsid w:val="00823B0C"/>
    <w:rsid w:val="00825FFD"/>
    <w:rsid w:val="00855405"/>
    <w:rsid w:val="008A7DC7"/>
    <w:rsid w:val="008C13CE"/>
    <w:rsid w:val="0093037C"/>
    <w:rsid w:val="00933951"/>
    <w:rsid w:val="009723C4"/>
    <w:rsid w:val="009A09C3"/>
    <w:rsid w:val="00A43887"/>
    <w:rsid w:val="00A977A7"/>
    <w:rsid w:val="00AA2E5C"/>
    <w:rsid w:val="00AA7A61"/>
    <w:rsid w:val="00AB7B2E"/>
    <w:rsid w:val="00AF2F03"/>
    <w:rsid w:val="00B13584"/>
    <w:rsid w:val="00B30AC2"/>
    <w:rsid w:val="00B40FB7"/>
    <w:rsid w:val="00BA4EB3"/>
    <w:rsid w:val="00C4274A"/>
    <w:rsid w:val="00C43D0A"/>
    <w:rsid w:val="00C4491F"/>
    <w:rsid w:val="00C86EFB"/>
    <w:rsid w:val="00CA2953"/>
    <w:rsid w:val="00CF4B2E"/>
    <w:rsid w:val="00D472DC"/>
    <w:rsid w:val="00D76680"/>
    <w:rsid w:val="00D8213F"/>
    <w:rsid w:val="00DA5122"/>
    <w:rsid w:val="00DE4A08"/>
    <w:rsid w:val="00E0494E"/>
    <w:rsid w:val="00E37F3C"/>
    <w:rsid w:val="00E579E5"/>
    <w:rsid w:val="00E67492"/>
    <w:rsid w:val="00E73828"/>
    <w:rsid w:val="00E73F29"/>
    <w:rsid w:val="00EC1E66"/>
    <w:rsid w:val="00ED67C8"/>
    <w:rsid w:val="00EE315B"/>
    <w:rsid w:val="00F10163"/>
    <w:rsid w:val="00F14093"/>
    <w:rsid w:val="00F202E1"/>
    <w:rsid w:val="00F33882"/>
    <w:rsid w:val="00F95B4F"/>
    <w:rsid w:val="00FA688F"/>
    <w:rsid w:val="00FF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DC"/>
  </w:style>
  <w:style w:type="paragraph" w:styleId="1">
    <w:name w:val="heading 1"/>
    <w:basedOn w:val="a"/>
    <w:next w:val="a"/>
    <w:link w:val="10"/>
    <w:uiPriority w:val="9"/>
    <w:qFormat/>
    <w:rsid w:val="00D47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2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2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2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2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2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2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說明A1"/>
    <w:basedOn w:val="a"/>
    <w:link w:val="A11"/>
    <w:uiPriority w:val="99"/>
    <w:rsid w:val="00320BBD"/>
    <w:pPr>
      <w:spacing w:line="440" w:lineRule="exact"/>
      <w:ind w:leftChars="707" w:left="1980" w:hangingChars="202" w:hanging="566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11">
    <w:name w:val="說明A1 字元"/>
    <w:link w:val="A10"/>
    <w:uiPriority w:val="99"/>
    <w:rsid w:val="00320BBD"/>
    <w:rPr>
      <w:rFonts w:ascii="Times New Roman" w:eastAsia="標楷體" w:hAnsi="Times New Roman" w:cs="Times New Roman"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7D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7DC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A5122"/>
    <w:pPr>
      <w:widowControl w:val="0"/>
      <w:autoSpaceDE w:val="0"/>
      <w:autoSpaceDN w:val="0"/>
      <w:adjustRightInd w:val="0"/>
      <w:spacing w:line="240" w:lineRule="auto"/>
    </w:pPr>
    <w:rPr>
      <w:rFonts w:ascii="DF Kai Shu" w:eastAsia="DF Kai Shu" w:hAnsi="Times New Roman" w:cs="DF Kai Shu"/>
      <w:color w:val="000000"/>
      <w:szCs w:val="24"/>
    </w:rPr>
  </w:style>
  <w:style w:type="paragraph" w:styleId="a5">
    <w:name w:val="List Paragraph"/>
    <w:basedOn w:val="a"/>
    <w:uiPriority w:val="34"/>
    <w:qFormat/>
    <w:rsid w:val="00D472D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6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64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47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semiHidden/>
    <w:rsid w:val="00D472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semiHidden/>
    <w:rsid w:val="00D472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D472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D472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D4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標題 字元"/>
    <w:basedOn w:val="a0"/>
    <w:link w:val="aa"/>
    <w:uiPriority w:val="10"/>
    <w:rsid w:val="00D472D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D4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標題 字元"/>
    <w:basedOn w:val="a0"/>
    <w:link w:val="ac"/>
    <w:uiPriority w:val="11"/>
    <w:rsid w:val="00D4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D472DC"/>
    <w:rPr>
      <w:b/>
      <w:bCs/>
    </w:rPr>
  </w:style>
  <w:style w:type="character" w:styleId="af">
    <w:name w:val="Emphasis"/>
    <w:basedOn w:val="a0"/>
    <w:uiPriority w:val="20"/>
    <w:qFormat/>
    <w:rsid w:val="00D472DC"/>
    <w:rPr>
      <w:i/>
      <w:iCs/>
    </w:rPr>
  </w:style>
  <w:style w:type="paragraph" w:styleId="af0">
    <w:name w:val="No Spacing"/>
    <w:uiPriority w:val="1"/>
    <w:qFormat/>
    <w:rsid w:val="00D472DC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D472DC"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sid w:val="00D472DC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D472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鮮明引文 字元"/>
    <w:basedOn w:val="a0"/>
    <w:link w:val="af3"/>
    <w:uiPriority w:val="30"/>
    <w:rsid w:val="00D472DC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D472DC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D472DC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D472DC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D472DC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D472DC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D472DC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D472D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DC"/>
  </w:style>
  <w:style w:type="paragraph" w:styleId="1">
    <w:name w:val="heading 1"/>
    <w:basedOn w:val="a"/>
    <w:next w:val="a"/>
    <w:link w:val="10"/>
    <w:uiPriority w:val="9"/>
    <w:qFormat/>
    <w:rsid w:val="00D47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2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2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2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2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2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2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說明A1"/>
    <w:basedOn w:val="a"/>
    <w:link w:val="A11"/>
    <w:uiPriority w:val="99"/>
    <w:rsid w:val="00320BBD"/>
    <w:pPr>
      <w:spacing w:line="440" w:lineRule="exact"/>
      <w:ind w:leftChars="707" w:left="1980" w:hangingChars="202" w:hanging="566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11">
    <w:name w:val="說明A1 字元"/>
    <w:link w:val="A10"/>
    <w:uiPriority w:val="99"/>
    <w:rsid w:val="00320BBD"/>
    <w:rPr>
      <w:rFonts w:ascii="Times New Roman" w:eastAsia="標楷體" w:hAnsi="Times New Roman" w:cs="Times New Roman"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7D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7DC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A5122"/>
    <w:pPr>
      <w:widowControl w:val="0"/>
      <w:autoSpaceDE w:val="0"/>
      <w:autoSpaceDN w:val="0"/>
      <w:adjustRightInd w:val="0"/>
      <w:spacing w:line="240" w:lineRule="auto"/>
    </w:pPr>
    <w:rPr>
      <w:rFonts w:ascii="DF Kai Shu" w:eastAsia="DF Kai Shu" w:hAnsi="Times New Roman" w:cs="DF Kai Shu"/>
      <w:color w:val="000000"/>
      <w:szCs w:val="24"/>
    </w:rPr>
  </w:style>
  <w:style w:type="paragraph" w:styleId="a5">
    <w:name w:val="List Paragraph"/>
    <w:basedOn w:val="a"/>
    <w:uiPriority w:val="34"/>
    <w:qFormat/>
    <w:rsid w:val="00D472D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6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64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47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semiHidden/>
    <w:rsid w:val="00D472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semiHidden/>
    <w:rsid w:val="00D472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D472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D472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D4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標題 字元"/>
    <w:basedOn w:val="a0"/>
    <w:link w:val="aa"/>
    <w:uiPriority w:val="10"/>
    <w:rsid w:val="00D472D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D4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標題 字元"/>
    <w:basedOn w:val="a0"/>
    <w:link w:val="ac"/>
    <w:uiPriority w:val="11"/>
    <w:rsid w:val="00D4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D472DC"/>
    <w:rPr>
      <w:b/>
      <w:bCs/>
    </w:rPr>
  </w:style>
  <w:style w:type="character" w:styleId="af">
    <w:name w:val="Emphasis"/>
    <w:basedOn w:val="a0"/>
    <w:uiPriority w:val="20"/>
    <w:qFormat/>
    <w:rsid w:val="00D472DC"/>
    <w:rPr>
      <w:i/>
      <w:iCs/>
    </w:rPr>
  </w:style>
  <w:style w:type="paragraph" w:styleId="af0">
    <w:name w:val="No Spacing"/>
    <w:uiPriority w:val="1"/>
    <w:qFormat/>
    <w:rsid w:val="00D472DC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D472DC"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sid w:val="00D472DC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D472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鮮明引文 字元"/>
    <w:basedOn w:val="a0"/>
    <w:link w:val="af3"/>
    <w:uiPriority w:val="30"/>
    <w:rsid w:val="00D472DC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D472DC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D472DC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D472DC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D472DC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D472DC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D472DC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D472D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7098-0670-4746-998A-78266F1A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dan.li</dc:creator>
  <cp:lastModifiedBy>技服組-施碧茹</cp:lastModifiedBy>
  <cp:revision>5</cp:revision>
  <cp:lastPrinted>2019-05-09T00:48:00Z</cp:lastPrinted>
  <dcterms:created xsi:type="dcterms:W3CDTF">2018-07-13T01:27:00Z</dcterms:created>
  <dcterms:modified xsi:type="dcterms:W3CDTF">2019-05-09T00:48:00Z</dcterms:modified>
</cp:coreProperties>
</file>