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32" w:rsidRPr="000C5644" w:rsidRDefault="00C313DF" w:rsidP="00C313DF">
      <w:pPr>
        <w:snapToGrid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C5644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11FA7" wp14:editId="42F7FB6C">
                <wp:simplePos x="0" y="0"/>
                <wp:positionH relativeFrom="column">
                  <wp:posOffset>5200650</wp:posOffset>
                </wp:positionH>
                <wp:positionV relativeFrom="paragraph">
                  <wp:posOffset>-362585</wp:posOffset>
                </wp:positionV>
                <wp:extent cx="866775" cy="4095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644" w:rsidRPr="00A551BA" w:rsidRDefault="000C5644" w:rsidP="000C5644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A551BA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1F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9.5pt;margin-top:-28.55pt;width:68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" fillcolor="white [3201]" strokeweight=".5pt">
                <v:path arrowok="t"/>
                <v:textbox>
                  <w:txbxContent>
                    <w:p w:rsidR="000C5644" w:rsidRPr="00A551BA" w:rsidRDefault="000C5644" w:rsidP="000C5644">
                      <w:pPr>
                        <w:snapToGrid w:val="0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A551BA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B141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2256D" w:rsidRPr="000C5644">
        <w:rPr>
          <w:rFonts w:ascii="Times New Roman" w:eastAsia="標楷體" w:hAnsi="Times New Roman" w:cs="Times New Roman"/>
          <w:b/>
          <w:sz w:val="32"/>
          <w:szCs w:val="32"/>
        </w:rPr>
        <w:t>鳳梨肉聲鼓聲果實分類判讀裝置</w:t>
      </w:r>
      <w:r w:rsidR="00047EB3">
        <w:rPr>
          <w:rFonts w:ascii="Times New Roman" w:eastAsia="標楷體" w:hAnsi="Times New Roman" w:cs="Times New Roman" w:hint="eastAsia"/>
          <w:b/>
          <w:sz w:val="32"/>
          <w:szCs w:val="32"/>
        </w:rPr>
        <w:t>應用技術</w:t>
      </w:r>
      <w:r w:rsidR="00BB1413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283432" w:rsidRPr="000C5644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簡介</w:t>
      </w:r>
    </w:p>
    <w:p w:rsidR="005B7FC8" w:rsidRPr="000C5644" w:rsidRDefault="005B7FC8" w:rsidP="005B7FC8">
      <w:pPr>
        <w:snapToGrid w:val="0"/>
        <w:ind w:firstLineChars="177" w:firstLine="425"/>
        <w:jc w:val="right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283432" w:rsidRPr="0050520D" w:rsidRDefault="00B803FA" w:rsidP="00C313DF">
      <w:pPr>
        <w:snapToGrid w:val="0"/>
        <w:spacing w:beforeLines="30" w:before="108" w:line="460" w:lineRule="exact"/>
        <w:ind w:firstLineChars="210" w:firstLine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鳳梨果實的內部組織會因為氣候變化，</w:t>
      </w:r>
      <w:r w:rsidR="009F1CE0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果肉細胞完整性</w:t>
      </w:r>
      <w:r w:rsidR="009F1CE0">
        <w:rPr>
          <w:rFonts w:ascii="Times New Roman" w:eastAsia="標楷體" w:hAnsi="Times New Roman" w:cs="Times New Roman" w:hint="eastAsia"/>
          <w:sz w:val="28"/>
          <w:szCs w:val="28"/>
        </w:rPr>
        <w:t>以至於</w:t>
      </w:r>
      <w:r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果實耐貯運性</w:t>
      </w:r>
      <w:r w:rsidR="00D57BEE">
        <w:rPr>
          <w:rFonts w:ascii="Times New Roman" w:eastAsia="標楷體" w:hAnsi="Times New Roman" w:cs="Times New Roman" w:hint="eastAsia"/>
          <w:sz w:val="28"/>
          <w:szCs w:val="28"/>
        </w:rPr>
        <w:t>改變</w:t>
      </w:r>
      <w:r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  <w:r w:rsidR="000F5027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鳳梨果肉組織狀態</w:t>
      </w:r>
      <w:r w:rsidR="00742334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改變</w:t>
      </w:r>
      <w:r w:rsidR="00346F3B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無法由</w:t>
      </w:r>
      <w:r w:rsidR="000F5027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肉眼</w:t>
      </w:r>
      <w:r w:rsidR="00346F3B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觀察</w:t>
      </w:r>
      <w:r w:rsidR="000F5027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判斷，</w:t>
      </w:r>
      <w:r w:rsidR="00742334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因此，</w:t>
      </w:r>
      <w:r w:rsidR="000F5027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目前的分級方式</w:t>
      </w:r>
      <w:r w:rsidR="00742334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係以</w:t>
      </w:r>
      <w:r w:rsidR="00346F3B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塑膠棒</w:t>
      </w:r>
      <w:r w:rsidR="00742334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敲擊果實，</w:t>
      </w:r>
      <w:r w:rsidR="000F5027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敲擊者</w:t>
      </w:r>
      <w:r w:rsidR="00346F3B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聽取回傳聲音後以主觀經驗</w:t>
      </w:r>
      <w:r w:rsidR="000F5027" w:rsidRPr="0050520D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判斷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。根據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2019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年農委會統計數據顯示，鳳梨年產量超過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43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萬噸，以每顆重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1.5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公斤</w:t>
      </w:r>
      <w:r w:rsidR="00047EB3" w:rsidRPr="0050520D">
        <w:rPr>
          <w:rFonts w:ascii="Times New Roman" w:eastAsia="標楷體" w:hAnsi="Times New Roman" w:cs="Times New Roman" w:hint="eastAsia"/>
          <w:sz w:val="28"/>
          <w:szCs w:val="28"/>
        </w:rPr>
        <w:t>估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算約有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2,860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萬顆，各地區集貨場</w:t>
      </w:r>
      <w:r w:rsidR="00047EB3" w:rsidRPr="0050520D">
        <w:rPr>
          <w:rFonts w:ascii="Times New Roman" w:eastAsia="標楷體" w:hAnsi="Times New Roman" w:cs="Times New Roman" w:hint="eastAsia"/>
          <w:sz w:val="28"/>
          <w:szCs w:val="28"/>
        </w:rPr>
        <w:t>需由</w:t>
      </w:r>
      <w:r w:rsidR="000F5027" w:rsidRPr="0050520D">
        <w:rPr>
          <w:rFonts w:ascii="Times New Roman" w:eastAsia="標楷體" w:hAnsi="Times New Roman" w:cs="Times New Roman"/>
          <w:sz w:val="28"/>
          <w:szCs w:val="28"/>
          <w:lang w:eastAsia="zh-HK"/>
        </w:rPr>
        <w:t>有經驗的工作人員一一敲擊選別。</w:t>
      </w:r>
    </w:p>
    <w:p w:rsidR="00533F95" w:rsidRPr="00F05B20" w:rsidRDefault="00E92BB7" w:rsidP="00C313DF">
      <w:pPr>
        <w:snapToGrid w:val="0"/>
        <w:spacing w:beforeLines="30" w:before="108" w:line="460" w:lineRule="exact"/>
        <w:ind w:firstLineChars="210" w:firstLine="588"/>
        <w:jc w:val="both"/>
        <w:rPr>
          <w:rFonts w:ascii="Times New Roman" w:eastAsia="標楷體" w:hAnsi="Times New Roman" w:cs="Times New Roman"/>
          <w:color w:val="00B050"/>
          <w:sz w:val="28"/>
          <w:szCs w:val="28"/>
        </w:rPr>
      </w:pPr>
      <w:r w:rsidRPr="0050520D">
        <w:rPr>
          <w:rFonts w:ascii="Times New Roman" w:eastAsia="標楷體" w:hAnsi="Times New Roman" w:cs="Times New Roman"/>
          <w:sz w:val="28"/>
          <w:szCs w:val="28"/>
        </w:rPr>
        <w:t>鳳梨肉聲與鼓聲果之差異</w:t>
      </w:r>
      <w:r>
        <w:rPr>
          <w:rFonts w:ascii="Times New Roman" w:eastAsia="標楷體" w:hAnsi="Times New Roman" w:cs="Times New Roman"/>
          <w:sz w:val="28"/>
          <w:szCs w:val="28"/>
        </w:rPr>
        <w:t>，係因其內部組織</w:t>
      </w:r>
      <w:r w:rsidR="00E15BA8">
        <w:rPr>
          <w:rFonts w:ascii="Times New Roman" w:eastAsia="標楷體" w:hAnsi="Times New Roman" w:cs="Times New Roman"/>
          <w:sz w:val="28"/>
          <w:szCs w:val="28"/>
        </w:rPr>
        <w:t>之破損與外圍水分</w:t>
      </w:r>
      <w:r w:rsidR="00047EB3">
        <w:rPr>
          <w:rFonts w:ascii="Times New Roman" w:eastAsia="標楷體" w:hAnsi="Times New Roman" w:cs="Times New Roman" w:hint="eastAsia"/>
          <w:sz w:val="28"/>
          <w:szCs w:val="28"/>
        </w:rPr>
        <w:t>變</w:t>
      </w:r>
      <w:r w:rsidR="00E15BA8">
        <w:rPr>
          <w:rFonts w:ascii="Times New Roman" w:eastAsia="標楷體" w:hAnsi="Times New Roman" w:cs="Times New Roman"/>
          <w:sz w:val="28"/>
          <w:szCs w:val="28"/>
        </w:rPr>
        <w:t>動不同所致</w:t>
      </w:r>
      <w:r w:rsidR="00B803FA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047E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本技術</w:t>
      </w:r>
      <w:r w:rsidR="00E15BA8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藉由</w:t>
      </w:r>
      <w:r w:rsidR="00047EB3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「鳳梨肉聲鼓聲果實分類判讀裝置」</w:t>
      </w:r>
      <w:r w:rsidR="00D528C4" w:rsidRPr="00047EB3">
        <w:rPr>
          <w:rFonts w:ascii="Times New Roman" w:eastAsia="標楷體" w:hAnsi="Times New Roman" w:cs="Times New Roman"/>
          <w:sz w:val="28"/>
          <w:szCs w:val="28"/>
        </w:rPr>
        <w:t>手</w:t>
      </w:r>
      <w:r w:rsidR="00D528C4" w:rsidRPr="002856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套</w:t>
      </w:r>
      <w:r w:rsidR="00D528C4" w:rsidRPr="002856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D528C4" w:rsidRPr="002856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圖</w:t>
      </w:r>
      <w:r w:rsidR="00D528C4" w:rsidRPr="002856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1)</w:t>
      </w:r>
      <w:r w:rsidR="00D528C4" w:rsidRPr="002856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按壓鳳梨果實表面</w:t>
      </w:r>
      <w:r w:rsidR="00D528C4" w:rsidRPr="0028562E">
        <w:rPr>
          <w:rFonts w:ascii="Microsoft JhengHei UI" w:eastAsia="Microsoft JhengHei UI" w:hAnsi="Microsoft JhengHei UI" w:cs="Times New Roman" w:hint="eastAsia"/>
          <w:color w:val="000000" w:themeColor="text1"/>
          <w:sz w:val="28"/>
          <w:szCs w:val="28"/>
        </w:rPr>
        <w:t>，</w:t>
      </w:r>
      <w:r w:rsidR="00E15BA8" w:rsidRPr="002856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收集</w:t>
      </w:r>
      <w:r w:rsidR="00392F8F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電阻與電容值</w:t>
      </w:r>
      <w:r w:rsidR="00E15BA8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數值</w:t>
      </w:r>
      <w:r w:rsidR="00392F8F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803FA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</w:t>
      </w:r>
      <w:r w:rsidR="00C21BA0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</w:t>
      </w:r>
      <w:r w:rsidR="0093494C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鼓聲果</w:t>
      </w:r>
      <w:r w:rsidR="00E15BA8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基準值</w:t>
      </w:r>
      <w:r w:rsidR="00C21BA0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比對</w:t>
      </w:r>
      <w:r w:rsidR="00E15BA8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</w:t>
      </w:r>
      <w:r w:rsidR="00C21BA0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，即可作為</w:t>
      </w:r>
      <w:r w:rsidR="00392F8F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判斷</w:t>
      </w:r>
      <w:r w:rsidR="00E15BA8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肉聲果或鼓聲果</w:t>
      </w:r>
      <w:r w:rsidR="00C21BA0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之依據</w:t>
      </w:r>
      <w:r w:rsidR="00E15BA8">
        <w:rPr>
          <w:rFonts w:ascii="Times New Roman" w:eastAsia="標楷體" w:hAnsi="Times New Roman" w:cs="Times New Roman"/>
          <w:sz w:val="28"/>
          <w:szCs w:val="28"/>
        </w:rPr>
        <w:t>。</w:t>
      </w:r>
      <w:r w:rsidR="00F06D7A" w:rsidRPr="000C5644">
        <w:rPr>
          <w:rFonts w:ascii="Times New Roman" w:eastAsia="標楷體" w:hAnsi="Times New Roman" w:cs="Times New Roman"/>
          <w:sz w:val="28"/>
          <w:szCs w:val="28"/>
        </w:rPr>
        <w:t>判讀裝置</w:t>
      </w:r>
      <w:r w:rsidR="000F5027" w:rsidRPr="000C5644">
        <w:rPr>
          <w:rFonts w:ascii="Times New Roman" w:eastAsia="標楷體" w:hAnsi="Times New Roman" w:cs="Times New Roman"/>
          <w:sz w:val="28"/>
          <w:szCs w:val="28"/>
        </w:rPr>
        <w:t>包含有一藍芽傳輸單元</w:t>
      </w:r>
      <w:r w:rsidR="001424F0" w:rsidRPr="000C5644">
        <w:rPr>
          <w:rFonts w:ascii="Times New Roman" w:eastAsia="標楷體" w:hAnsi="Times New Roman" w:cs="Times New Roman"/>
          <w:sz w:val="28"/>
          <w:szCs w:val="28"/>
        </w:rPr>
        <w:t>(APP)</w:t>
      </w:r>
      <w:r w:rsidR="000F5027" w:rsidRPr="000C5644">
        <w:rPr>
          <w:rFonts w:ascii="Times New Roman" w:eastAsia="標楷體" w:hAnsi="Times New Roman" w:cs="Times New Roman"/>
          <w:sz w:val="28"/>
          <w:szCs w:val="28"/>
        </w:rPr>
        <w:t>，</w:t>
      </w:r>
      <w:r w:rsidR="00B0262F" w:rsidRPr="000C5644">
        <w:rPr>
          <w:rFonts w:ascii="Times New Roman" w:eastAsia="標楷體" w:hAnsi="Times New Roman" w:cs="Times New Roman"/>
          <w:sz w:val="28"/>
          <w:szCs w:val="28"/>
        </w:rPr>
        <w:t>連結並傳送資訊至手機</w:t>
      </w:r>
      <w:r w:rsidR="004652E8">
        <w:rPr>
          <w:rFonts w:ascii="Times New Roman" w:eastAsia="標楷體" w:hAnsi="Times New Roman" w:cs="Times New Roman"/>
          <w:sz w:val="28"/>
          <w:szCs w:val="28"/>
        </w:rPr>
        <w:t>，經</w:t>
      </w:r>
      <w:r w:rsidR="004652E8" w:rsidRPr="000C5644">
        <w:rPr>
          <w:rFonts w:ascii="Times New Roman" w:eastAsia="標楷體" w:hAnsi="Times New Roman" w:cs="Times New Roman"/>
          <w:sz w:val="28"/>
          <w:szCs w:val="28"/>
        </w:rPr>
        <w:t>判讀模組分析運算</w:t>
      </w:r>
      <w:r w:rsidR="004652E8">
        <w:rPr>
          <w:rFonts w:ascii="Times New Roman" w:eastAsia="標楷體" w:hAnsi="Times New Roman" w:cs="Times New Roman"/>
          <w:sz w:val="28"/>
          <w:szCs w:val="28"/>
        </w:rPr>
        <w:t>並</w:t>
      </w:r>
      <w:r w:rsidR="000F5027" w:rsidRPr="000C5644">
        <w:rPr>
          <w:rFonts w:ascii="Times New Roman" w:eastAsia="標楷體" w:hAnsi="Times New Roman" w:cs="Times New Roman"/>
          <w:sz w:val="28"/>
          <w:szCs w:val="28"/>
        </w:rPr>
        <w:t>顯示量測數值，</w:t>
      </w:r>
      <w:r w:rsidR="00C21BA0" w:rsidRPr="000C5644">
        <w:rPr>
          <w:rFonts w:ascii="Times New Roman" w:eastAsia="標楷體" w:hAnsi="Times New Roman" w:cs="Times New Roman"/>
          <w:sz w:val="28"/>
          <w:szCs w:val="28"/>
        </w:rPr>
        <w:t>達到協助果農提升出口</w:t>
      </w:r>
      <w:r w:rsidR="00C21BA0" w:rsidRPr="000C5644">
        <w:rPr>
          <w:rFonts w:ascii="Times New Roman" w:eastAsia="標楷體" w:hAnsi="Times New Roman" w:cs="Times New Roman"/>
          <w:sz w:val="28"/>
          <w:szCs w:val="28"/>
        </w:rPr>
        <w:t>(</w:t>
      </w:r>
      <w:r w:rsidR="00C21BA0" w:rsidRPr="000C5644">
        <w:rPr>
          <w:rFonts w:ascii="Times New Roman" w:eastAsia="標楷體" w:hAnsi="Times New Roman" w:cs="Times New Roman"/>
          <w:sz w:val="28"/>
          <w:szCs w:val="28"/>
        </w:rPr>
        <w:t>貨</w:t>
      </w:r>
      <w:r w:rsidR="00C21BA0" w:rsidRPr="000C5644">
        <w:rPr>
          <w:rFonts w:ascii="Times New Roman" w:eastAsia="標楷體" w:hAnsi="Times New Roman" w:cs="Times New Roman"/>
          <w:sz w:val="28"/>
          <w:szCs w:val="28"/>
        </w:rPr>
        <w:t>)</w:t>
      </w:r>
      <w:r w:rsidR="00C21BA0" w:rsidRPr="000C5644">
        <w:rPr>
          <w:rFonts w:ascii="Times New Roman" w:eastAsia="標楷體" w:hAnsi="Times New Roman" w:cs="Times New Roman"/>
          <w:sz w:val="28"/>
          <w:szCs w:val="28"/>
        </w:rPr>
        <w:t>品質與工作效率的優點</w:t>
      </w:r>
      <w:r w:rsidR="000F5027" w:rsidRPr="000C5644">
        <w:rPr>
          <w:rFonts w:ascii="Times New Roman" w:eastAsia="標楷體" w:hAnsi="Times New Roman" w:cs="Times New Roman"/>
          <w:sz w:val="28"/>
          <w:szCs w:val="28"/>
        </w:rPr>
        <w:t>。</w:t>
      </w:r>
      <w:r w:rsidR="00F05B20" w:rsidRPr="00D528C4">
        <w:rPr>
          <w:rFonts w:ascii="Times New Roman" w:eastAsia="標楷體" w:hAnsi="Times New Roman" w:cs="Times New Roman"/>
          <w:sz w:val="28"/>
          <w:szCs w:val="28"/>
        </w:rPr>
        <w:t>本</w:t>
      </w:r>
      <w:r w:rsidR="00047EB3">
        <w:rPr>
          <w:rFonts w:ascii="Times New Roman" w:eastAsia="標楷體" w:hAnsi="Times New Roman" w:cs="Times New Roman" w:hint="eastAsia"/>
          <w:sz w:val="28"/>
          <w:szCs w:val="28"/>
        </w:rPr>
        <w:t>裝置</w:t>
      </w:r>
      <w:r w:rsidR="00F05B20" w:rsidRPr="00D528C4">
        <w:rPr>
          <w:rFonts w:ascii="Times New Roman" w:eastAsia="標楷體" w:hAnsi="Times New Roman" w:cs="Times New Roman"/>
          <w:sz w:val="28"/>
          <w:szCs w:val="28"/>
        </w:rPr>
        <w:t>已</w:t>
      </w:r>
      <w:r w:rsidR="00F05B20" w:rsidRPr="00D528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取得</w:t>
      </w:r>
      <w:r w:rsidR="00F05B20">
        <w:rPr>
          <w:rFonts w:ascii="Times New Roman" w:eastAsia="標楷體" w:hAnsi="Times New Roman" w:cs="Times New Roman"/>
          <w:sz w:val="28"/>
          <w:szCs w:val="28"/>
        </w:rPr>
        <w:t>新型專利。</w:t>
      </w:r>
    </w:p>
    <w:p w:rsidR="00D61B05" w:rsidRPr="00D528C4" w:rsidRDefault="000F5027" w:rsidP="00C313DF">
      <w:pPr>
        <w:snapToGrid w:val="0"/>
        <w:spacing w:beforeLines="30" w:before="108" w:afterLines="100" w:after="360" w:line="460" w:lineRule="exact"/>
        <w:ind w:firstLineChars="205" w:firstLine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不同地區</w:t>
      </w:r>
      <w:r w:rsidR="002468DD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及季節，鼓聲果</w:t>
      </w:r>
      <w:r w:rsidR="0093494C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之基準值</w:t>
      </w:r>
      <w:r w:rsidR="002468DD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可能不同，因此，每一批次</w:t>
      </w:r>
      <w:r w:rsidR="0093494C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鳳梨於</w:t>
      </w:r>
      <w:r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使用</w:t>
      </w:r>
      <w:r w:rsidR="0093494C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本裝置</w:t>
      </w:r>
      <w:r w:rsidR="002468DD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前，工作人員</w:t>
      </w:r>
      <w:r w:rsidR="00B22E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</w:t>
      </w:r>
      <w:r w:rsidR="002468DD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進行</w:t>
      </w:r>
      <w:r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「自我校正」</w:t>
      </w:r>
      <w:r w:rsidR="002468DD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；</w:t>
      </w:r>
      <w:r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先</w:t>
      </w:r>
      <w:r w:rsidR="002468DD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以傳統方式找出</w:t>
      </w:r>
      <w:r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鼓聲果與肉聲果的量測數值差異，</w:t>
      </w:r>
      <w:r w:rsidR="007867B9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並藉以設定該批次</w:t>
      </w:r>
      <w:r w:rsidRPr="000C5644">
        <w:rPr>
          <w:rFonts w:ascii="Times New Roman" w:eastAsia="標楷體" w:hAnsi="Times New Roman" w:cs="Times New Roman"/>
          <w:sz w:val="28"/>
          <w:szCs w:val="28"/>
          <w:lang w:eastAsia="zh-HK"/>
        </w:rPr>
        <w:t>鼓聲果基準值</w:t>
      </w:r>
      <w:r w:rsidR="007867B9">
        <w:rPr>
          <w:rFonts w:ascii="Times New Roman" w:eastAsia="標楷體" w:hAnsi="Times New Roman" w:cs="Times New Roman"/>
          <w:sz w:val="28"/>
          <w:szCs w:val="28"/>
          <w:lang w:eastAsia="zh-HK"/>
        </w:rPr>
        <w:t>及</w:t>
      </w:r>
      <w:r w:rsidRPr="000C5644">
        <w:rPr>
          <w:rFonts w:ascii="Times New Roman" w:eastAsia="標楷體" w:hAnsi="Times New Roman" w:cs="Times New Roman"/>
          <w:sz w:val="28"/>
          <w:szCs w:val="28"/>
          <w:lang w:eastAsia="zh-HK"/>
        </w:rPr>
        <w:t>誤差範圍</w:t>
      </w:r>
      <w:r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。</w:t>
      </w:r>
      <w:r w:rsidR="00392F8F" w:rsidRPr="00D528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該裝置</w:t>
      </w:r>
      <w:r w:rsidR="007867B9" w:rsidRPr="00D528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運作時，如</w:t>
      </w:r>
      <w:r w:rsidR="00B0262F" w:rsidRPr="000C5644">
        <w:rPr>
          <w:rFonts w:ascii="Times New Roman" w:eastAsia="標楷體" w:hAnsi="Times New Roman" w:cs="Times New Roman"/>
          <w:sz w:val="28"/>
          <w:szCs w:val="28"/>
          <w:lang w:eastAsia="zh-HK"/>
        </w:rPr>
        <w:t>判讀為鼓聲果，</w:t>
      </w:r>
      <w:r w:rsidR="007867B9">
        <w:rPr>
          <w:rFonts w:ascii="Times New Roman" w:eastAsia="標楷體" w:hAnsi="Times New Roman" w:cs="Times New Roman"/>
          <w:sz w:val="28"/>
          <w:szCs w:val="28"/>
          <w:lang w:eastAsia="zh-HK"/>
        </w:rPr>
        <w:t>會發出蜂鳴聲響並顯示綠色燈號，</w:t>
      </w:r>
      <w:r w:rsidR="00B0262F" w:rsidRPr="000C5644">
        <w:rPr>
          <w:rFonts w:ascii="Times New Roman" w:eastAsia="標楷體" w:hAnsi="Times New Roman" w:cs="Times New Roman"/>
          <w:sz w:val="28"/>
          <w:szCs w:val="28"/>
          <w:lang w:eastAsia="zh-HK"/>
        </w:rPr>
        <w:t>若判讀為肉聲果，則無聲響僅顯示黃色燈號</w:t>
      </w:r>
      <w:r w:rsidR="00B22E3B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(</w:t>
      </w:r>
      <w:r w:rsidR="00B22E3B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圖</w:t>
      </w:r>
      <w:r w:rsidR="00B22E3B" w:rsidRPr="00D528C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2)</w:t>
      </w:r>
      <w:r w:rsidR="00B22E3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22E3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可供無經驗人員簡易識別</w:t>
      </w:r>
      <w:r w:rsidR="00B0262F" w:rsidRPr="000C564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610"/>
      </w:tblGrid>
      <w:tr w:rsidR="004F2D8F" w:rsidTr="004F2D8F">
        <w:tc>
          <w:tcPr>
            <w:tcW w:w="4530" w:type="dxa"/>
          </w:tcPr>
          <w:p w:rsidR="004F2D8F" w:rsidRPr="004F2D8F" w:rsidRDefault="004F2D8F" w:rsidP="004F2D8F">
            <w:pPr>
              <w:spacing w:line="160" w:lineRule="exac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24"/>
              </w:rPr>
            </w:pPr>
          </w:p>
          <w:p w:rsidR="004F2D8F" w:rsidRDefault="004F2D8F" w:rsidP="00BB141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5D42CD44">
                  <wp:extent cx="2700655" cy="1657985"/>
                  <wp:effectExtent l="0" t="0" r="444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4F2D8F" w:rsidRDefault="004F2D8F" w:rsidP="00BB141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6A65C65F">
                  <wp:extent cx="2801545" cy="181192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545" cy="181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8F" w:rsidTr="004F2D8F">
        <w:tc>
          <w:tcPr>
            <w:tcW w:w="4530" w:type="dxa"/>
          </w:tcPr>
          <w:p w:rsidR="004F2D8F" w:rsidRDefault="004F2D8F" w:rsidP="00BB141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C5644">
              <w:rPr>
                <w:rFonts w:ascii="Times New Roman" w:eastAsia="標楷體" w:hAnsi="Times New Roman" w:cs="Times New Roman"/>
                <w:lang w:eastAsia="zh-HK"/>
              </w:rPr>
              <w:t>圖</w:t>
            </w:r>
            <w:r w:rsidRPr="000C5644">
              <w:rPr>
                <w:rFonts w:ascii="Times New Roman" w:eastAsia="標楷體" w:hAnsi="Times New Roman" w:cs="Times New Roman"/>
                <w:lang w:eastAsia="zh-HK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判讀裝置感應電極直接觸壓果實表面</w:t>
            </w:r>
            <w:r w:rsidRPr="00D528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量測電阻與電容值</w:t>
            </w:r>
          </w:p>
        </w:tc>
        <w:tc>
          <w:tcPr>
            <w:tcW w:w="4530" w:type="dxa"/>
          </w:tcPr>
          <w:p w:rsidR="004F2D8F" w:rsidRDefault="004F2D8F" w:rsidP="00BB141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2D8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圖</w:t>
            </w:r>
            <w:r w:rsidRPr="004F2D8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2. </w:t>
            </w:r>
            <w:r w:rsidRPr="004F2D8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鳳梨肉聲、鼓聲果實分類判讀裝置設定區</w:t>
            </w:r>
          </w:p>
        </w:tc>
      </w:tr>
    </w:tbl>
    <w:p w:rsidR="000C5644" w:rsidRDefault="000C5644" w:rsidP="00BB1413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C5644" w:rsidSect="00CE5C39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74" w:rsidRDefault="008B2E74" w:rsidP="00450FB4">
      <w:r>
        <w:separator/>
      </w:r>
    </w:p>
  </w:endnote>
  <w:endnote w:type="continuationSeparator" w:id="0">
    <w:p w:rsidR="008B2E74" w:rsidRDefault="008B2E74" w:rsidP="004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74" w:rsidRDefault="008B2E74" w:rsidP="00450FB4">
      <w:r>
        <w:separator/>
      </w:r>
    </w:p>
  </w:footnote>
  <w:footnote w:type="continuationSeparator" w:id="0">
    <w:p w:rsidR="008B2E74" w:rsidRDefault="008B2E74" w:rsidP="0045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2"/>
    <w:rsid w:val="00047EB3"/>
    <w:rsid w:val="000B2D83"/>
    <w:rsid w:val="000C5644"/>
    <w:rsid w:val="000C72CB"/>
    <w:rsid w:val="000F5027"/>
    <w:rsid w:val="001424F0"/>
    <w:rsid w:val="002468DD"/>
    <w:rsid w:val="0027301D"/>
    <w:rsid w:val="00283432"/>
    <w:rsid w:val="0028562E"/>
    <w:rsid w:val="002A79A1"/>
    <w:rsid w:val="002B1EE5"/>
    <w:rsid w:val="00311524"/>
    <w:rsid w:val="003249B6"/>
    <w:rsid w:val="00325CC6"/>
    <w:rsid w:val="0032605A"/>
    <w:rsid w:val="00336A3C"/>
    <w:rsid w:val="00346F3B"/>
    <w:rsid w:val="003841B2"/>
    <w:rsid w:val="00392F8F"/>
    <w:rsid w:val="003D5803"/>
    <w:rsid w:val="003F78BE"/>
    <w:rsid w:val="00450FB4"/>
    <w:rsid w:val="004652E8"/>
    <w:rsid w:val="004A4DB0"/>
    <w:rsid w:val="004B44F4"/>
    <w:rsid w:val="004F2D8F"/>
    <w:rsid w:val="0050520D"/>
    <w:rsid w:val="00521187"/>
    <w:rsid w:val="00533F95"/>
    <w:rsid w:val="005A21A4"/>
    <w:rsid w:val="005B7FC8"/>
    <w:rsid w:val="005D1F4B"/>
    <w:rsid w:val="005F2813"/>
    <w:rsid w:val="00705FDA"/>
    <w:rsid w:val="0071413B"/>
    <w:rsid w:val="00742334"/>
    <w:rsid w:val="007867B9"/>
    <w:rsid w:val="007D1FB2"/>
    <w:rsid w:val="008B2E74"/>
    <w:rsid w:val="008B6D80"/>
    <w:rsid w:val="0093494C"/>
    <w:rsid w:val="0093536D"/>
    <w:rsid w:val="00937314"/>
    <w:rsid w:val="009A3774"/>
    <w:rsid w:val="009F1CE0"/>
    <w:rsid w:val="00A01E83"/>
    <w:rsid w:val="00A21AEF"/>
    <w:rsid w:val="00A46810"/>
    <w:rsid w:val="00A537E0"/>
    <w:rsid w:val="00A62D70"/>
    <w:rsid w:val="00AF7395"/>
    <w:rsid w:val="00B0262F"/>
    <w:rsid w:val="00B058B5"/>
    <w:rsid w:val="00B2256D"/>
    <w:rsid w:val="00B22E3B"/>
    <w:rsid w:val="00B6261F"/>
    <w:rsid w:val="00B671B0"/>
    <w:rsid w:val="00B803FA"/>
    <w:rsid w:val="00BB1413"/>
    <w:rsid w:val="00C069FC"/>
    <w:rsid w:val="00C21BA0"/>
    <w:rsid w:val="00C313DF"/>
    <w:rsid w:val="00C83B2C"/>
    <w:rsid w:val="00C869E2"/>
    <w:rsid w:val="00CE5C39"/>
    <w:rsid w:val="00CF7956"/>
    <w:rsid w:val="00D102DA"/>
    <w:rsid w:val="00D14105"/>
    <w:rsid w:val="00D528C4"/>
    <w:rsid w:val="00D57BEE"/>
    <w:rsid w:val="00D61B05"/>
    <w:rsid w:val="00D67A65"/>
    <w:rsid w:val="00D7078B"/>
    <w:rsid w:val="00D87BC3"/>
    <w:rsid w:val="00DB1B84"/>
    <w:rsid w:val="00E15BA8"/>
    <w:rsid w:val="00E32C9B"/>
    <w:rsid w:val="00E92BB7"/>
    <w:rsid w:val="00E959F1"/>
    <w:rsid w:val="00F05B20"/>
    <w:rsid w:val="00F06D7A"/>
    <w:rsid w:val="00F1552C"/>
    <w:rsid w:val="00F6624B"/>
    <w:rsid w:val="00F90B49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62AEB-8866-476B-AA78-1221BD2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B2C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FB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5B7FC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B7FC8"/>
  </w:style>
  <w:style w:type="table" w:styleId="ab">
    <w:name w:val="Table Grid"/>
    <w:basedOn w:val="a1"/>
    <w:uiPriority w:val="39"/>
    <w:rsid w:val="000C5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技服組-施碧茹</cp:lastModifiedBy>
  <cp:revision>7</cp:revision>
  <cp:lastPrinted>2021-09-13T01:33:00Z</cp:lastPrinted>
  <dcterms:created xsi:type="dcterms:W3CDTF">2021-09-11T04:36:00Z</dcterms:created>
  <dcterms:modified xsi:type="dcterms:W3CDTF">2021-09-15T03:46:00Z</dcterms:modified>
</cp:coreProperties>
</file>