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3B" w:rsidRPr="005C3AC7" w:rsidRDefault="00C80F18" w:rsidP="00E021E0">
      <w:pPr>
        <w:widowControl/>
        <w:shd w:val="clear" w:color="auto" w:fill="FFFFFF"/>
        <w:spacing w:beforeLines="50" w:before="180" w:line="400" w:lineRule="exact"/>
        <w:jc w:val="center"/>
        <w:rPr>
          <w:rFonts w:ascii="標楷體" w:eastAsia="標楷體" w:hAnsi="標楷體" w:cs="新細明體"/>
          <w:kern w:val="0"/>
          <w:sz w:val="32"/>
          <w:szCs w:val="28"/>
        </w:rPr>
      </w:pPr>
      <w:bookmarkStart w:id="0" w:name="_GoBack"/>
      <w:bookmarkEnd w:id="0"/>
      <w:r w:rsidRPr="005C3AC7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「</w:t>
      </w:r>
      <w:r w:rsidR="00817D39">
        <w:rPr>
          <w:rFonts w:ascii="標楷體" w:eastAsia="標楷體" w:hAnsi="標楷體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-439420</wp:posOffset>
                </wp:positionV>
                <wp:extent cx="866775" cy="409575"/>
                <wp:effectExtent l="0" t="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F18" w:rsidRPr="00575955" w:rsidRDefault="00C80F18" w:rsidP="00C80F1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7595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7.05pt;margin-top:-34.6pt;width:68.25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" fillcolor="white [3201]" strokeweight=".5pt">
                <v:path arrowok="t"/>
                <v:textbox>
                  <w:txbxContent>
                    <w:p w:rsidR="00C80F18" w:rsidRPr="00575955" w:rsidRDefault="00C80F18" w:rsidP="00C80F1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7595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663B" w:rsidRPr="005C3AC7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可程式環境感測器串接模組設計與應用技術</w:t>
      </w:r>
      <w:r w:rsidRPr="005C3AC7">
        <w:rPr>
          <w:rFonts w:ascii="標楷體" w:eastAsia="標楷體" w:hAnsi="標楷體" w:cs="新細明體" w:hint="eastAsia"/>
          <w:b/>
          <w:bCs/>
          <w:kern w:val="0"/>
          <w:sz w:val="32"/>
          <w:szCs w:val="28"/>
        </w:rPr>
        <w:t>」簡介</w:t>
      </w:r>
    </w:p>
    <w:p w:rsidR="005C3AC7" w:rsidRDefault="005C3AC7" w:rsidP="005C3AC7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566D2C" w:rsidRPr="00C80F18" w:rsidRDefault="00566D2C" w:rsidP="00E021E0">
      <w:pPr>
        <w:spacing w:beforeLines="50" w:before="18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C80F18">
        <w:rPr>
          <w:rFonts w:ascii="標楷體" w:eastAsia="標楷體" w:hAnsi="標楷體"/>
          <w:sz w:val="28"/>
          <w:szCs w:val="28"/>
        </w:rPr>
        <w:t>使用環境感測與控制</w:t>
      </w:r>
      <w:r w:rsidRPr="00C80F18">
        <w:rPr>
          <w:rFonts w:ascii="標楷體" w:eastAsia="標楷體" w:hAnsi="標楷體" w:hint="eastAsia"/>
          <w:sz w:val="28"/>
          <w:szCs w:val="28"/>
        </w:rPr>
        <w:t>設備輔助農業生產是產業</w:t>
      </w:r>
      <w:r w:rsidR="001F663B" w:rsidRPr="00C80F18">
        <w:rPr>
          <w:rFonts w:ascii="標楷體" w:eastAsia="標楷體" w:hAnsi="標楷體" w:hint="eastAsia"/>
          <w:sz w:val="28"/>
          <w:szCs w:val="28"/>
        </w:rPr>
        <w:t>的趨勢，</w:t>
      </w:r>
      <w:r w:rsidRPr="00C80F18">
        <w:rPr>
          <w:rFonts w:ascii="標楷體" w:eastAsia="標楷體" w:hAnsi="標楷體" w:hint="eastAsia"/>
          <w:sz w:val="28"/>
          <w:szCs w:val="28"/>
        </w:rPr>
        <w:t>目前市售</w:t>
      </w:r>
      <w:r w:rsidR="00E021E0">
        <w:rPr>
          <w:rFonts w:ascii="標楷體" w:eastAsia="標楷體" w:hAnsi="標楷體" w:hint="eastAsia"/>
          <w:sz w:val="28"/>
          <w:szCs w:val="28"/>
        </w:rPr>
        <w:t>相關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產品</w:t>
      </w:r>
      <w:r w:rsidR="0028798B">
        <w:rPr>
          <w:rFonts w:ascii="標楷體" w:eastAsia="標楷體" w:hAnsi="標楷體" w:hint="eastAsia"/>
          <w:sz w:val="28"/>
          <w:szCs w:val="28"/>
        </w:rPr>
        <w:t>皆</w:t>
      </w:r>
      <w:r w:rsidRPr="00C80F18">
        <w:rPr>
          <w:rFonts w:ascii="標楷體" w:eastAsia="標楷體" w:hAnsi="標楷體" w:hint="eastAsia"/>
          <w:sz w:val="28"/>
          <w:szCs w:val="28"/>
        </w:rPr>
        <w:t>屬於定型化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商品</w:t>
      </w:r>
      <w:r w:rsidRPr="00C80F18">
        <w:rPr>
          <w:rFonts w:ascii="標楷體" w:eastAsia="標楷體" w:hAnsi="標楷體" w:hint="eastAsia"/>
          <w:sz w:val="28"/>
          <w:szCs w:val="28"/>
        </w:rPr>
        <w:t>，在支援感應器與應用功能選擇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較無</w:t>
      </w:r>
      <w:r w:rsidRPr="00C80F18">
        <w:rPr>
          <w:rFonts w:ascii="標楷體" w:eastAsia="標楷體" w:hAnsi="標楷體" w:hint="eastAsia"/>
          <w:sz w:val="28"/>
          <w:szCs w:val="28"/>
        </w:rPr>
        <w:t>彈性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。</w:t>
      </w:r>
      <w:r w:rsidRPr="00C80F18">
        <w:rPr>
          <w:rFonts w:ascii="標楷體" w:eastAsia="標楷體" w:hAnsi="標楷體" w:hint="eastAsia"/>
          <w:sz w:val="28"/>
          <w:szCs w:val="28"/>
        </w:rPr>
        <w:t>本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技術</w:t>
      </w:r>
      <w:r w:rsidRPr="00C80F18">
        <w:rPr>
          <w:rFonts w:ascii="標楷體" w:eastAsia="標楷體" w:hAnsi="標楷體" w:hint="eastAsia"/>
          <w:sz w:val="28"/>
          <w:szCs w:val="28"/>
        </w:rPr>
        <w:t>採用開放式</w:t>
      </w:r>
      <w:r w:rsidR="004A60FD" w:rsidRPr="00C80F18">
        <w:rPr>
          <w:rFonts w:ascii="標楷體" w:eastAsia="標楷體" w:hAnsi="標楷體" w:hint="eastAsia"/>
          <w:sz w:val="28"/>
          <w:szCs w:val="28"/>
        </w:rPr>
        <w:t>架構設計，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所製造設備</w:t>
      </w:r>
      <w:r w:rsidR="00D14FF2" w:rsidRPr="00C80F18">
        <w:rPr>
          <w:rFonts w:ascii="標楷體" w:eastAsia="標楷體" w:hAnsi="標楷體" w:hint="eastAsia"/>
          <w:sz w:val="28"/>
          <w:szCs w:val="28"/>
        </w:rPr>
        <w:t>在環境感測應用</w:t>
      </w:r>
      <w:r w:rsidRPr="00C80F18">
        <w:rPr>
          <w:rFonts w:ascii="標楷體" w:eastAsia="標楷體" w:hAnsi="標楷體" w:hint="eastAsia"/>
          <w:sz w:val="28"/>
          <w:szCs w:val="28"/>
        </w:rPr>
        <w:t>可支援市售多種廠牌感測器</w:t>
      </w:r>
      <w:r w:rsidR="00D14FF2" w:rsidRPr="00C80F18">
        <w:rPr>
          <w:rFonts w:ascii="標楷體" w:eastAsia="標楷體" w:hAnsi="標楷體" w:hint="eastAsia"/>
          <w:sz w:val="28"/>
          <w:szCs w:val="28"/>
        </w:rPr>
        <w:t>；在環境控制應用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可支援現有灑水</w:t>
      </w:r>
      <w:r w:rsidR="0028798B">
        <w:rPr>
          <w:rFonts w:ascii="標楷體" w:eastAsia="標楷體" w:hAnsi="標楷體" w:hint="eastAsia"/>
          <w:sz w:val="28"/>
          <w:szCs w:val="28"/>
        </w:rPr>
        <w:t>/灌溉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、風扇</w:t>
      </w:r>
      <w:r w:rsidR="00E021E0" w:rsidRPr="00C80F18">
        <w:rPr>
          <w:rFonts w:ascii="標楷體" w:eastAsia="標楷體" w:hAnsi="標楷體" w:hint="eastAsia"/>
          <w:sz w:val="28"/>
          <w:szCs w:val="28"/>
        </w:rPr>
        <w:t>、</w:t>
      </w:r>
      <w:r w:rsidR="00E021E0">
        <w:rPr>
          <w:rFonts w:ascii="標楷體" w:eastAsia="標楷體" w:hAnsi="標楷體" w:hint="eastAsia"/>
          <w:sz w:val="28"/>
          <w:szCs w:val="28"/>
        </w:rPr>
        <w:t>遮陰網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等</w:t>
      </w:r>
      <w:r w:rsidR="004A60FD" w:rsidRPr="00C80F18">
        <w:rPr>
          <w:rFonts w:ascii="標楷體" w:eastAsia="標楷體" w:hAnsi="標楷體" w:hint="eastAsia"/>
          <w:sz w:val="28"/>
          <w:szCs w:val="28"/>
        </w:rPr>
        <w:t>現有</w:t>
      </w:r>
      <w:r w:rsidR="00475C1C" w:rsidRPr="00C80F18">
        <w:rPr>
          <w:rFonts w:ascii="標楷體" w:eastAsia="標楷體" w:hAnsi="標楷體" w:hint="eastAsia"/>
          <w:sz w:val="28"/>
          <w:szCs w:val="28"/>
        </w:rPr>
        <w:t>設備控制</w:t>
      </w:r>
      <w:r w:rsidR="00561474" w:rsidRPr="00C80F18">
        <w:rPr>
          <w:rFonts w:ascii="標楷體" w:eastAsia="標楷體" w:hAnsi="標楷體" w:hint="eastAsia"/>
          <w:sz w:val="28"/>
          <w:szCs w:val="28"/>
        </w:rPr>
        <w:t>；配合LoRa無線通訊模組可支援遠距離傳輸，</w:t>
      </w:r>
      <w:r w:rsidR="00E021E0">
        <w:rPr>
          <w:rFonts w:ascii="標楷體" w:eastAsia="標楷體" w:hAnsi="標楷體" w:hint="eastAsia"/>
          <w:sz w:val="28"/>
          <w:szCs w:val="28"/>
        </w:rPr>
        <w:t>且</w:t>
      </w:r>
      <w:r w:rsidR="00561474" w:rsidRPr="00C80F18">
        <w:rPr>
          <w:rFonts w:ascii="標楷體" w:eastAsia="標楷體" w:hAnsi="標楷體" w:hint="eastAsia"/>
          <w:sz w:val="28"/>
          <w:szCs w:val="28"/>
        </w:rPr>
        <w:t>網內傳輸無需通訊費用。除此之外，使用者</w:t>
      </w:r>
      <w:r w:rsidR="004A60FD" w:rsidRPr="00C80F18">
        <w:rPr>
          <w:rFonts w:ascii="標楷體" w:eastAsia="標楷體" w:hAnsi="標楷體" w:hint="eastAsia"/>
          <w:sz w:val="28"/>
          <w:szCs w:val="28"/>
        </w:rPr>
        <w:t>可依照需求自行編寫應用程式以擴增應用範圍</w:t>
      </w:r>
      <w:r w:rsidR="00561474" w:rsidRPr="00C80F18">
        <w:rPr>
          <w:rFonts w:ascii="標楷體" w:eastAsia="標楷體" w:hAnsi="標楷體" w:hint="eastAsia"/>
          <w:sz w:val="28"/>
          <w:szCs w:val="28"/>
        </w:rPr>
        <w:t>，因此也可以當成教學器材使用，例如電子電路設計、程式設計教學等</w:t>
      </w:r>
      <w:r w:rsidR="004A60FD" w:rsidRPr="00C80F18">
        <w:rPr>
          <w:rFonts w:ascii="標楷體" w:eastAsia="標楷體" w:hAnsi="標楷體" w:hint="eastAsia"/>
          <w:sz w:val="28"/>
          <w:szCs w:val="28"/>
        </w:rPr>
        <w:t>。</w:t>
      </w:r>
    </w:p>
    <w:p w:rsidR="004A60FD" w:rsidRPr="009952B6" w:rsidRDefault="004A60FD" w:rsidP="00E021E0">
      <w:pPr>
        <w:spacing w:beforeLines="50" w:before="180" w:line="40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952B6">
        <w:rPr>
          <w:rFonts w:ascii="標楷體" w:eastAsia="標楷體" w:hAnsi="標楷體" w:hint="eastAsia"/>
          <w:sz w:val="28"/>
          <w:szCs w:val="28"/>
        </w:rPr>
        <w:t>本項技術分為完整版與簡易版</w:t>
      </w:r>
      <w:r w:rsidR="00561474" w:rsidRPr="009952B6">
        <w:rPr>
          <w:rFonts w:ascii="標楷體" w:eastAsia="標楷體" w:hAnsi="標楷體" w:hint="eastAsia"/>
          <w:sz w:val="28"/>
          <w:szCs w:val="28"/>
        </w:rPr>
        <w:t>二</w:t>
      </w:r>
      <w:r w:rsidR="005C3AC7" w:rsidRPr="009952B6">
        <w:rPr>
          <w:rFonts w:ascii="標楷體" w:eastAsia="標楷體" w:hAnsi="標楷體" w:hint="eastAsia"/>
          <w:sz w:val="28"/>
          <w:szCs w:val="28"/>
        </w:rPr>
        <w:t>種</w:t>
      </w:r>
      <w:r w:rsidRPr="009952B6">
        <w:rPr>
          <w:rFonts w:ascii="標楷體" w:eastAsia="標楷體" w:hAnsi="標楷體" w:hint="eastAsia"/>
          <w:sz w:val="28"/>
          <w:szCs w:val="28"/>
        </w:rPr>
        <w:t>，其中完整版功能適用於</w:t>
      </w:r>
      <w:r w:rsidRPr="009952B6">
        <w:rPr>
          <w:rFonts w:ascii="標楷體" w:eastAsia="標楷體" w:hAnsi="標楷體"/>
          <w:sz w:val="28"/>
          <w:szCs w:val="28"/>
        </w:rPr>
        <w:t>環境感測與</w:t>
      </w:r>
      <w:r w:rsidR="00E021E0">
        <w:rPr>
          <w:rFonts w:ascii="標楷體" w:eastAsia="標楷體" w:hAnsi="標楷體" w:hint="eastAsia"/>
          <w:sz w:val="28"/>
          <w:szCs w:val="28"/>
        </w:rPr>
        <w:t>設備</w:t>
      </w:r>
      <w:r w:rsidRPr="009952B6">
        <w:rPr>
          <w:rFonts w:ascii="標楷體" w:eastAsia="標楷體" w:hAnsi="標楷體"/>
          <w:sz w:val="28"/>
          <w:szCs w:val="28"/>
        </w:rPr>
        <w:t>控制，在通訊</w:t>
      </w:r>
      <w:r w:rsidR="00E021E0">
        <w:rPr>
          <w:rFonts w:ascii="標楷體" w:eastAsia="標楷體" w:hAnsi="標楷體" w:hint="eastAsia"/>
          <w:sz w:val="28"/>
          <w:szCs w:val="28"/>
        </w:rPr>
        <w:t>介</w:t>
      </w:r>
      <w:r w:rsidRPr="009952B6">
        <w:rPr>
          <w:rFonts w:ascii="標楷體" w:eastAsia="標楷體" w:hAnsi="標楷體"/>
          <w:sz w:val="28"/>
          <w:szCs w:val="28"/>
        </w:rPr>
        <w:t>面支援</w:t>
      </w:r>
      <w:r w:rsidRPr="009952B6">
        <w:rPr>
          <w:rFonts w:ascii="標楷體" w:eastAsia="標楷體" w:hAnsi="標楷體" w:hint="eastAsia"/>
          <w:sz w:val="28"/>
          <w:szCs w:val="28"/>
        </w:rPr>
        <w:t>4G、Wi-Fi</w:t>
      </w:r>
      <w:r w:rsidRPr="009952B6">
        <w:rPr>
          <w:rFonts w:ascii="標楷體" w:eastAsia="標楷體" w:hAnsi="標楷體"/>
          <w:sz w:val="28"/>
          <w:szCs w:val="28"/>
        </w:rPr>
        <w:t>、</w:t>
      </w:r>
      <w:r w:rsidRPr="009952B6">
        <w:rPr>
          <w:rFonts w:ascii="標楷體" w:eastAsia="標楷體" w:hAnsi="標楷體" w:hint="eastAsia"/>
          <w:sz w:val="28"/>
          <w:szCs w:val="28"/>
        </w:rPr>
        <w:t>LoRa等無線通訊模組及有線網路；簡易版適用在</w:t>
      </w:r>
      <w:r w:rsidRPr="009952B6">
        <w:rPr>
          <w:rFonts w:ascii="標楷體" w:eastAsia="標楷體" w:hAnsi="標楷體"/>
          <w:sz w:val="28"/>
          <w:szCs w:val="28"/>
        </w:rPr>
        <w:t>環境感測，在通訊</w:t>
      </w:r>
      <w:r w:rsidR="00E021E0">
        <w:rPr>
          <w:rFonts w:ascii="標楷體" w:eastAsia="標楷體" w:hAnsi="標楷體" w:hint="eastAsia"/>
          <w:sz w:val="28"/>
          <w:szCs w:val="28"/>
        </w:rPr>
        <w:t>介</w:t>
      </w:r>
      <w:r w:rsidRPr="009952B6">
        <w:rPr>
          <w:rFonts w:ascii="標楷體" w:eastAsia="標楷體" w:hAnsi="標楷體"/>
          <w:sz w:val="28"/>
          <w:szCs w:val="28"/>
        </w:rPr>
        <w:t>面支援</w:t>
      </w:r>
      <w:r w:rsidRPr="009952B6">
        <w:rPr>
          <w:rFonts w:ascii="標楷體" w:eastAsia="標楷體" w:hAnsi="標楷體" w:hint="eastAsia"/>
          <w:sz w:val="28"/>
          <w:szCs w:val="28"/>
        </w:rPr>
        <w:t>LoRa無線通訊模組。</w:t>
      </w:r>
    </w:p>
    <w:p w:rsidR="00C83428" w:rsidRDefault="00C83428" w:rsidP="00E021E0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7"/>
        <w:gridCol w:w="4515"/>
      </w:tblGrid>
      <w:tr w:rsidR="005C3AC7" w:rsidRPr="005C3AC7" w:rsidTr="005C3AC7">
        <w:tc>
          <w:tcPr>
            <w:tcW w:w="4148" w:type="dxa"/>
          </w:tcPr>
          <w:p w:rsidR="005C3AC7" w:rsidRPr="005C3AC7" w:rsidRDefault="005C3AC7" w:rsidP="005C3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3AC7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414953" cy="1672092"/>
                  <wp:effectExtent l="0" t="0" r="4445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簡易版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389" cy="1732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5C3AC7" w:rsidRPr="005C3AC7" w:rsidRDefault="005C3AC7" w:rsidP="005C3AC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C3AC7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inline distT="0" distB="0" distL="0" distR="0">
                  <wp:extent cx="2742870" cy="1781908"/>
                  <wp:effectExtent l="0" t="0" r="635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完整版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381" cy="179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3AC7" w:rsidRPr="005C3AC7" w:rsidTr="005C3AC7">
        <w:tc>
          <w:tcPr>
            <w:tcW w:w="4148" w:type="dxa"/>
          </w:tcPr>
          <w:p w:rsidR="005C3AC7" w:rsidRPr="005C3AC7" w:rsidRDefault="005C3AC7" w:rsidP="005C3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AC7">
              <w:rPr>
                <w:rFonts w:ascii="標楷體" w:eastAsia="標楷體" w:hAnsi="標楷體"/>
                <w:sz w:val="28"/>
                <w:szCs w:val="28"/>
              </w:rPr>
              <w:t>簡易版成品圖</w:t>
            </w:r>
          </w:p>
        </w:tc>
        <w:tc>
          <w:tcPr>
            <w:tcW w:w="4148" w:type="dxa"/>
          </w:tcPr>
          <w:p w:rsidR="005C3AC7" w:rsidRPr="005C3AC7" w:rsidRDefault="005C3AC7" w:rsidP="005C3AC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AC7">
              <w:rPr>
                <w:rFonts w:ascii="標楷體" w:eastAsia="標楷體" w:hAnsi="標楷體"/>
                <w:sz w:val="28"/>
                <w:szCs w:val="28"/>
              </w:rPr>
              <w:t>完整版成品圖</w:t>
            </w:r>
          </w:p>
        </w:tc>
      </w:tr>
    </w:tbl>
    <w:p w:rsidR="005C3AC7" w:rsidRPr="00C80F18" w:rsidRDefault="005C3AC7" w:rsidP="006B737F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</w:p>
    <w:sectPr w:rsidR="005C3AC7" w:rsidRPr="00C80F18" w:rsidSect="006B7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06" w:rsidRDefault="00D12A06" w:rsidP="00BF3E66">
      <w:r>
        <w:separator/>
      </w:r>
    </w:p>
  </w:endnote>
  <w:endnote w:type="continuationSeparator" w:id="0">
    <w:p w:rsidR="00D12A06" w:rsidRDefault="00D12A06" w:rsidP="00BF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06" w:rsidRDefault="00D12A06" w:rsidP="00BF3E66">
      <w:r>
        <w:separator/>
      </w:r>
    </w:p>
  </w:footnote>
  <w:footnote w:type="continuationSeparator" w:id="0">
    <w:p w:rsidR="00D12A06" w:rsidRDefault="00D12A06" w:rsidP="00BF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F2AFC"/>
    <w:multiLevelType w:val="hybridMultilevel"/>
    <w:tmpl w:val="9E28E088"/>
    <w:lvl w:ilvl="0" w:tplc="77C8BF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E90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904C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068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A18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ED7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C2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C35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6E1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334B9E"/>
    <w:multiLevelType w:val="hybridMultilevel"/>
    <w:tmpl w:val="5740AE06"/>
    <w:lvl w:ilvl="0" w:tplc="A6E2C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A35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23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E4A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5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46B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8A3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22BF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85F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B754B6"/>
    <w:multiLevelType w:val="hybridMultilevel"/>
    <w:tmpl w:val="0F661652"/>
    <w:lvl w:ilvl="0" w:tplc="ADE26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C62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20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AE8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44B7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8C5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2E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4E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7638E6"/>
    <w:multiLevelType w:val="hybridMultilevel"/>
    <w:tmpl w:val="0DDAE6F6"/>
    <w:lvl w:ilvl="0" w:tplc="E836DE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7AC2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037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24D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64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B282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4DF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5EC9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EDA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3B"/>
    <w:rsid w:val="001F663B"/>
    <w:rsid w:val="0028798B"/>
    <w:rsid w:val="002A36E1"/>
    <w:rsid w:val="00364D5D"/>
    <w:rsid w:val="00475C1C"/>
    <w:rsid w:val="004A60FD"/>
    <w:rsid w:val="005334F2"/>
    <w:rsid w:val="00561474"/>
    <w:rsid w:val="00566D2C"/>
    <w:rsid w:val="005C3AC7"/>
    <w:rsid w:val="00651BAC"/>
    <w:rsid w:val="006B737F"/>
    <w:rsid w:val="00817D39"/>
    <w:rsid w:val="00866677"/>
    <w:rsid w:val="008E09A8"/>
    <w:rsid w:val="009952B6"/>
    <w:rsid w:val="00A82866"/>
    <w:rsid w:val="00AF383F"/>
    <w:rsid w:val="00AF7972"/>
    <w:rsid w:val="00BF3E66"/>
    <w:rsid w:val="00C80F18"/>
    <w:rsid w:val="00C83428"/>
    <w:rsid w:val="00D12A06"/>
    <w:rsid w:val="00D14FF2"/>
    <w:rsid w:val="00D31797"/>
    <w:rsid w:val="00DF1CA8"/>
    <w:rsid w:val="00E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90329-E402-454A-BA34-3D175CAD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3B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F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E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E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E66"/>
    <w:rPr>
      <w:sz w:val="20"/>
      <w:szCs w:val="20"/>
    </w:rPr>
  </w:style>
  <w:style w:type="table" w:styleId="a8">
    <w:name w:val="Table Grid"/>
    <w:basedOn w:val="a1"/>
    <w:uiPriority w:val="39"/>
    <w:rsid w:val="005C3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02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79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549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33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12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11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07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48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73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93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4437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powergis</dc:creator>
  <cp:lastModifiedBy>農工組-陳俊仁</cp:lastModifiedBy>
  <cp:revision>2</cp:revision>
  <dcterms:created xsi:type="dcterms:W3CDTF">2022-01-18T11:08:00Z</dcterms:created>
  <dcterms:modified xsi:type="dcterms:W3CDTF">2022-01-18T11:08:00Z</dcterms:modified>
</cp:coreProperties>
</file>