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9486" w14:textId="3B1656A4" w:rsidR="0070693B" w:rsidRPr="00E76BB6" w:rsidRDefault="00E76BB6" w:rsidP="00E76BB6">
      <w:pPr>
        <w:jc w:val="center"/>
        <w:rPr>
          <w:rFonts w:ascii="微軟正黑體" w:eastAsia="微軟正黑體" w:hAnsi="微軟正黑體" w:cs="Times New Roman"/>
          <w:b/>
          <w:bCs/>
          <w:spacing w:val="12"/>
          <w:kern w:val="0"/>
        </w:rPr>
      </w:pP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農業部農業試驗所</w:t>
      </w:r>
      <w:r w:rsidR="005E308D">
        <w:rPr>
          <w:rFonts w:ascii="微軟正黑體" w:eastAsia="微軟正黑體" w:hAnsi="微軟正黑體" w:cs="Times New Roman" w:hint="eastAsia"/>
          <w:b/>
          <w:bCs/>
          <w:spacing w:val="12"/>
          <w:kern w:val="0"/>
        </w:rPr>
        <w:t>114</w:t>
      </w: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年約</w:t>
      </w:r>
      <w:proofErr w:type="gramStart"/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僱</w:t>
      </w:r>
      <w:proofErr w:type="gramEnd"/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技術員(</w:t>
      </w:r>
      <w:r w:rsidR="003C6582">
        <w:rPr>
          <w:rFonts w:ascii="微軟正黑體" w:eastAsia="微軟正黑體" w:hAnsi="微軟正黑體" w:cs="Times New Roman" w:hint="eastAsia"/>
          <w:b/>
          <w:bCs/>
          <w:spacing w:val="12"/>
          <w:kern w:val="0"/>
        </w:rPr>
        <w:t>農業技術轉譯中心</w:t>
      </w:r>
      <w:r w:rsidRPr="00E76BB6">
        <w:rPr>
          <w:rFonts w:ascii="微軟正黑體" w:eastAsia="微軟正黑體" w:hAnsi="微軟正黑體" w:cs="Times New Roman"/>
          <w:b/>
          <w:bCs/>
          <w:spacing w:val="12"/>
          <w:kern w:val="0"/>
        </w:rPr>
        <w:t>)甄選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E76BB6" w:rsidRPr="00E76BB6" w14:paraId="145F0924" w14:textId="77777777" w:rsidTr="00E76BB6">
        <w:tc>
          <w:tcPr>
            <w:tcW w:w="1696" w:type="dxa"/>
          </w:tcPr>
          <w:p w14:paraId="625E7115" w14:textId="15E42862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資格條件</w:t>
            </w:r>
          </w:p>
        </w:tc>
        <w:tc>
          <w:tcPr>
            <w:tcW w:w="7088" w:type="dxa"/>
          </w:tcPr>
          <w:p w14:paraId="5C250C8B" w14:textId="22FA326C" w:rsidR="00E76BB6" w:rsidRPr="00E76BB6" w:rsidRDefault="00E76BB6" w:rsidP="00E76BB6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國內外專科以上學校畢業，並具有與擬任工作性質相關基本知識或技術者。</w:t>
            </w:r>
          </w:p>
        </w:tc>
      </w:tr>
      <w:tr w:rsidR="00E76BB6" w:rsidRPr="00E76BB6" w14:paraId="54389C09" w14:textId="77777777" w:rsidTr="00E76BB6">
        <w:tc>
          <w:tcPr>
            <w:tcW w:w="1696" w:type="dxa"/>
          </w:tcPr>
          <w:p w14:paraId="1CEE58FC" w14:textId="7FD76DCC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工作項目</w:t>
            </w:r>
          </w:p>
        </w:tc>
        <w:tc>
          <w:tcPr>
            <w:tcW w:w="7088" w:type="dxa"/>
          </w:tcPr>
          <w:p w14:paraId="65FD2CD0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1.執行作物品種改良專業技術操作。</w:t>
            </w:r>
          </w:p>
          <w:p w14:paraId="78C68C63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2.執行作物栽培管理專業技術操作與協助技術改進。</w:t>
            </w:r>
          </w:p>
          <w:p w14:paraId="17F006A1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3.執行農業研究專業設備與機具操作。</w:t>
            </w:r>
          </w:p>
          <w:p w14:paraId="78051B9D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4.協助農業新興科技技術操作。</w:t>
            </w:r>
          </w:p>
          <w:p w14:paraId="3D9FF24A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5.協助管理農業研究專業設備、系統與設施。</w:t>
            </w:r>
          </w:p>
          <w:p w14:paraId="692F7EB0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6.協助執行農業研究樣品調查、</w:t>
            </w:r>
            <w:proofErr w:type="gramStart"/>
            <w:r w:rsidRPr="003C6582">
              <w:rPr>
                <w:rFonts w:ascii="微軟正黑體" w:eastAsia="微軟正黑體" w:hAnsi="微軟正黑體" w:cs="Times New Roman" w:hint="eastAsia"/>
              </w:rPr>
              <w:t>採樣及</w:t>
            </w:r>
            <w:proofErr w:type="gramEnd"/>
            <w:r w:rsidRPr="003C6582">
              <w:rPr>
                <w:rFonts w:ascii="微軟正黑體" w:eastAsia="微軟正黑體" w:hAnsi="微軟正黑體" w:cs="Times New Roman" w:hint="eastAsia"/>
              </w:rPr>
              <w:t xml:space="preserve">分析。 </w:t>
            </w:r>
          </w:p>
          <w:p w14:paraId="74135CBF" w14:textId="77777777" w:rsid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 xml:space="preserve">7.協助推動農業專業技術擴散。 </w:t>
            </w:r>
          </w:p>
          <w:p w14:paraId="7ED88A25" w14:textId="5E1C05B2" w:rsidR="00E76BB6" w:rsidRPr="003C6582" w:rsidRDefault="003C6582" w:rsidP="003C6582">
            <w:pPr>
              <w:spacing w:line="440" w:lineRule="exact"/>
              <w:rPr>
                <w:rFonts w:ascii="微軟正黑體" w:eastAsia="微軟正黑體" w:hAnsi="微軟正黑體" w:cs="Times New Roman" w:hint="eastAsia"/>
              </w:rPr>
            </w:pPr>
            <w:r w:rsidRPr="003C6582">
              <w:rPr>
                <w:rFonts w:ascii="微軟正黑體" w:eastAsia="微軟正黑體" w:hAnsi="微軟正黑體" w:cs="Times New Roman" w:hint="eastAsia"/>
              </w:rPr>
              <w:t>8.其他臨時交辦事項。</w:t>
            </w:r>
          </w:p>
        </w:tc>
      </w:tr>
      <w:tr w:rsidR="00E76BB6" w:rsidRPr="00E76BB6" w14:paraId="16E2E82D" w14:textId="77777777" w:rsidTr="00E76BB6">
        <w:tc>
          <w:tcPr>
            <w:tcW w:w="1696" w:type="dxa"/>
          </w:tcPr>
          <w:p w14:paraId="1AC6E302" w14:textId="3EE83589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報名方式及應備文件</w:t>
            </w:r>
          </w:p>
        </w:tc>
        <w:tc>
          <w:tcPr>
            <w:tcW w:w="7088" w:type="dxa"/>
          </w:tcPr>
          <w:p w14:paraId="145F4DD4" w14:textId="14BA0AEF" w:rsidR="00E76BB6" w:rsidRPr="00704EE3" w:rsidRDefault="00E76BB6" w:rsidP="00E76BB6">
            <w:pPr>
              <w:pStyle w:val="a9"/>
              <w:numPr>
                <w:ilvl w:val="0"/>
                <w:numId w:val="2"/>
              </w:numPr>
              <w:spacing w:line="440" w:lineRule="exact"/>
              <w:rPr>
                <w:rFonts w:ascii="微軟正黑體" w:eastAsia="微軟正黑體" w:hAnsi="微軟正黑體" w:cs="Times New Roman"/>
                <w:color w:val="EE0000"/>
              </w:rPr>
            </w:pP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採</w:t>
            </w:r>
            <w:proofErr w:type="gramEnd"/>
            <w:r w:rsidRPr="00E76BB6">
              <w:rPr>
                <w:rFonts w:ascii="微軟正黑體" w:eastAsia="微軟正黑體" w:hAnsi="微軟正黑體" w:cs="Times New Roman"/>
              </w:rPr>
              <w:t>通訊報名方式。</w:t>
            </w:r>
            <w:r w:rsidR="003C6582" w:rsidRPr="00704EE3">
              <w:rPr>
                <w:rFonts w:ascii="微軟正黑體" w:eastAsia="微軟正黑體" w:hAnsi="微軟正黑體" w:cs="Times New Roman"/>
                <w:b/>
                <w:bCs/>
                <w:color w:val="EE0000"/>
              </w:rPr>
              <w:t>(※詳細報名及甄試內容請見甄試簡章)</w:t>
            </w:r>
          </w:p>
          <w:p w14:paraId="75F177C7" w14:textId="77777777" w:rsidR="00704EE3" w:rsidRDefault="003C6582" w:rsidP="00E76BB6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proofErr w:type="gramStart"/>
            <w:r w:rsidRPr="003C6582">
              <w:rPr>
                <w:rFonts w:ascii="微軟正黑體" w:eastAsia="微軟正黑體" w:hAnsi="微軟正黑體" w:cs="Times New Roman"/>
              </w:rPr>
              <w:t>檢具擬應徵</w:t>
            </w:r>
            <w:proofErr w:type="gramEnd"/>
            <w:r w:rsidRPr="003C6582">
              <w:rPr>
                <w:rFonts w:ascii="微軟正黑體" w:eastAsia="微軟正黑體" w:hAnsi="微軟正黑體" w:cs="Times New Roman"/>
              </w:rPr>
              <w:t>職務工作之簡歷自傳、最高學歷證件影本、身分證正反面影本、體檢正本與擬任工作性質相關之證照影本等，請於114年10月27日前以掛號(郵戳為憑)郵寄至農業部農業試驗所農業技術轉譯中心收。(信封請註明「應徵轉譯中心約</w:t>
            </w:r>
            <w:proofErr w:type="gramStart"/>
            <w:r w:rsidRPr="003C6582">
              <w:rPr>
                <w:rFonts w:ascii="微軟正黑體" w:eastAsia="微軟正黑體" w:hAnsi="微軟正黑體" w:cs="Times New Roman"/>
              </w:rPr>
              <w:t>僱</w:t>
            </w:r>
            <w:proofErr w:type="gramEnd"/>
            <w:r w:rsidRPr="003C6582">
              <w:rPr>
                <w:rFonts w:ascii="微軟正黑體" w:eastAsia="微軟正黑體" w:hAnsi="微軟正黑體" w:cs="Times New Roman"/>
              </w:rPr>
              <w:t>技術員」)</w:t>
            </w:r>
          </w:p>
          <w:p w14:paraId="5AFF801E" w14:textId="32049C6B" w:rsidR="00E76BB6" w:rsidRPr="00E76BB6" w:rsidRDefault="00E76BB6" w:rsidP="00E76BB6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資歷審查合格者，擇優通知來所甄選。甄選成績未達錄用標準者，不予錄用。未錄用者，</w:t>
            </w: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不</w:t>
            </w:r>
            <w:proofErr w:type="gramEnd"/>
            <w:r w:rsidRPr="00E76BB6">
              <w:rPr>
                <w:rFonts w:ascii="微軟正黑體" w:eastAsia="微軟正黑體" w:hAnsi="微軟正黑體" w:cs="Times New Roman"/>
              </w:rPr>
              <w:t>另通知。</w:t>
            </w:r>
            <w:r w:rsidRPr="00E76BB6">
              <w:rPr>
                <w:rFonts w:ascii="標楷體" w:eastAsia="標楷體" w:hAnsi="標楷體" w:cs="Times New Roman"/>
                <w:spacing w:val="12"/>
                <w:kern w:val="0"/>
              </w:rPr>
              <w:t>(</w:t>
            </w:r>
            <w:r w:rsidRPr="00E76BB6">
              <w:rPr>
                <w:rFonts w:ascii="微軟正黑體" w:eastAsia="微軟正黑體" w:hAnsi="微軟正黑體" w:cs="Times New Roman"/>
              </w:rPr>
              <w:t>恕不退件</w:t>
            </w:r>
            <w:r w:rsidRPr="00E76BB6">
              <w:rPr>
                <w:rFonts w:ascii="標楷體" w:eastAsia="標楷體" w:hAnsi="標楷體" w:cs="Times New Roman"/>
              </w:rPr>
              <w:t>)</w:t>
            </w:r>
          </w:p>
        </w:tc>
      </w:tr>
      <w:tr w:rsidR="00E76BB6" w:rsidRPr="00E76BB6" w14:paraId="291EA910" w14:textId="77777777" w:rsidTr="00E76BB6">
        <w:trPr>
          <w:trHeight w:val="1001"/>
        </w:trPr>
        <w:tc>
          <w:tcPr>
            <w:tcW w:w="1696" w:type="dxa"/>
          </w:tcPr>
          <w:p w14:paraId="19F1C1B2" w14:textId="61704714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甄選方式</w:t>
            </w:r>
          </w:p>
        </w:tc>
        <w:tc>
          <w:tcPr>
            <w:tcW w:w="7088" w:type="dxa"/>
          </w:tcPr>
          <w:p w14:paraId="0D4859AC" w14:textId="77777777" w:rsidR="00704EE3" w:rsidRDefault="00704EE3" w:rsidP="00704EE3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1.</w:t>
            </w:r>
            <w:r w:rsidRPr="00704EE3">
              <w:rPr>
                <w:rFonts w:ascii="微軟正黑體" w:eastAsia="微軟正黑體" w:hAnsi="微軟正黑體" w:cs="Times New Roman"/>
              </w:rPr>
              <w:t>筆試：</w:t>
            </w:r>
            <w:proofErr w:type="gramStart"/>
            <w:r w:rsidRPr="00704EE3">
              <w:rPr>
                <w:rFonts w:ascii="微軟正黑體" w:eastAsia="微軟正黑體" w:hAnsi="微軟正黑體" w:cs="Times New Roman"/>
              </w:rPr>
              <w:t>佔</w:t>
            </w:r>
            <w:proofErr w:type="gramEnd"/>
            <w:r w:rsidRPr="00704EE3">
              <w:rPr>
                <w:rFonts w:ascii="微軟正黑體" w:eastAsia="微軟正黑體" w:hAnsi="微軟正黑體" w:cs="Times New Roman"/>
              </w:rPr>
              <w:t>40%，</w:t>
            </w:r>
            <w:proofErr w:type="gramStart"/>
            <w:r w:rsidRPr="00704EE3">
              <w:rPr>
                <w:rFonts w:ascii="微軟正黑體" w:eastAsia="微軟正黑體" w:hAnsi="微軟正黑體" w:cs="Times New Roman"/>
              </w:rPr>
              <w:t>採</w:t>
            </w:r>
            <w:proofErr w:type="gramEnd"/>
            <w:r w:rsidRPr="00704EE3">
              <w:rPr>
                <w:rFonts w:ascii="微軟正黑體" w:eastAsia="微軟正黑體" w:hAnsi="微軟正黑體" w:cs="Times New Roman"/>
              </w:rPr>
              <w:t>選擇題(測驗科目:農業概論及土壤肥料學)。</w:t>
            </w:r>
          </w:p>
          <w:p w14:paraId="0D8BAB93" w14:textId="77777777" w:rsidR="00704EE3" w:rsidRDefault="00704EE3" w:rsidP="00704EE3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2.</w:t>
            </w:r>
            <w:r w:rsidRPr="00704EE3">
              <w:rPr>
                <w:rFonts w:ascii="微軟正黑體" w:eastAsia="微軟正黑體" w:hAnsi="微軟正黑體" w:cs="Times New Roman"/>
              </w:rPr>
              <w:t>實務操作：</w:t>
            </w:r>
            <w:proofErr w:type="gramStart"/>
            <w:r w:rsidRPr="00704EE3">
              <w:rPr>
                <w:rFonts w:ascii="微軟正黑體" w:eastAsia="微軟正黑體" w:hAnsi="微軟正黑體" w:cs="Times New Roman"/>
              </w:rPr>
              <w:t>佔</w:t>
            </w:r>
            <w:proofErr w:type="gramEnd"/>
            <w:r w:rsidRPr="00704EE3">
              <w:rPr>
                <w:rFonts w:ascii="微軟正黑體" w:eastAsia="微軟正黑體" w:hAnsi="微軟正黑體" w:cs="Times New Roman"/>
              </w:rPr>
              <w:t>50%(田間情境操作測驗)。</w:t>
            </w:r>
          </w:p>
          <w:p w14:paraId="24BCF53F" w14:textId="64F3D652" w:rsidR="00704EE3" w:rsidRDefault="00704EE3" w:rsidP="00704EE3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3.</w:t>
            </w:r>
            <w:r w:rsidRPr="00704EE3">
              <w:rPr>
                <w:rFonts w:ascii="微軟正黑體" w:eastAsia="微軟正黑體" w:hAnsi="微軟正黑體" w:cs="Times New Roman"/>
              </w:rPr>
              <w:t>面試：</w:t>
            </w:r>
            <w:proofErr w:type="gramStart"/>
            <w:r w:rsidRPr="00704EE3">
              <w:rPr>
                <w:rFonts w:ascii="微軟正黑體" w:eastAsia="微軟正黑體" w:hAnsi="微軟正黑體" w:cs="Times New Roman"/>
              </w:rPr>
              <w:t>佔</w:t>
            </w:r>
            <w:proofErr w:type="gramEnd"/>
            <w:r w:rsidRPr="00704EE3">
              <w:rPr>
                <w:rFonts w:ascii="微軟正黑體" w:eastAsia="微軟正黑體" w:hAnsi="微軟正黑體" w:cs="Times New Roman"/>
              </w:rPr>
              <w:t xml:space="preserve">10%。 </w:t>
            </w:r>
          </w:p>
          <w:p w14:paraId="6AA077BE" w14:textId="792CB517" w:rsidR="00E76BB6" w:rsidRPr="00704EE3" w:rsidRDefault="00704EE3" w:rsidP="00704EE3">
            <w:pPr>
              <w:spacing w:line="440" w:lineRule="exact"/>
              <w:ind w:left="960" w:hangingChars="400" w:hanging="96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4.</w:t>
            </w:r>
            <w:r w:rsidRPr="00704EE3">
              <w:rPr>
                <w:rFonts w:ascii="微軟正黑體" w:eastAsia="微軟正黑體" w:hAnsi="微軟正黑體" w:cs="Times New Roman"/>
              </w:rPr>
              <w:t>其他</w:t>
            </w:r>
            <w:proofErr w:type="gramStart"/>
            <w:r w:rsidRPr="00704EE3">
              <w:rPr>
                <w:rFonts w:ascii="微軟正黑體" w:eastAsia="微軟正黑體" w:hAnsi="微軟正黑體" w:cs="Times New Roman"/>
              </w:rPr>
              <w:t>︰</w:t>
            </w:r>
            <w:proofErr w:type="gramEnd"/>
            <w:r w:rsidRPr="00704EE3">
              <w:rPr>
                <w:rFonts w:ascii="微軟正黑體" w:eastAsia="微軟正黑體" w:hAnsi="微軟正黑體" w:cs="Times New Roman"/>
              </w:rPr>
              <w:t>體能測驗(參加甄選人員須先通過體能測驗後，才能進行後續筆試、實務操作及面試)。</w:t>
            </w:r>
          </w:p>
        </w:tc>
      </w:tr>
      <w:tr w:rsidR="00E76BB6" w:rsidRPr="00E76BB6" w14:paraId="78F76285" w14:textId="77777777" w:rsidTr="00E76BB6">
        <w:tc>
          <w:tcPr>
            <w:tcW w:w="1696" w:type="dxa"/>
          </w:tcPr>
          <w:p w14:paraId="18489A04" w14:textId="45F10830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proofErr w:type="gramStart"/>
            <w:r w:rsidRPr="00E76BB6">
              <w:rPr>
                <w:rFonts w:ascii="微軟正黑體" w:eastAsia="微軟正黑體" w:hAnsi="微軟正黑體" w:cs="Times New Roman"/>
              </w:rPr>
              <w:t>月酬標準</w:t>
            </w:r>
            <w:proofErr w:type="gramEnd"/>
          </w:p>
        </w:tc>
        <w:tc>
          <w:tcPr>
            <w:tcW w:w="7088" w:type="dxa"/>
          </w:tcPr>
          <w:p w14:paraId="34493EB5" w14:textId="0381A925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280薪點</w:t>
            </w:r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(</w:t>
            </w:r>
            <w:proofErr w:type="gramStart"/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現行薪</w:t>
            </w:r>
            <w:proofErr w:type="gramEnd"/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點折合率為每點新臺幣</w:t>
            </w:r>
            <w:r w:rsidR="00704EE3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139.1</w:t>
            </w:r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元，折合新臺幣3</w:t>
            </w:r>
            <w:r w:rsidR="00704EE3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8</w:t>
            </w:r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,</w:t>
            </w:r>
            <w:r w:rsidR="00704EE3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948</w:t>
            </w:r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元，如遇行政院核定調整</w:t>
            </w:r>
            <w:proofErr w:type="gramStart"/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通案薪點</w:t>
            </w:r>
            <w:proofErr w:type="gramEnd"/>
            <w:r w:rsidR="00DD1442" w:rsidRPr="000C1437">
              <w:rPr>
                <w:rFonts w:ascii="微軟正黑體" w:eastAsia="微軟正黑體" w:hAnsi="微軟正黑體" w:cs="Times New Roman" w:hint="eastAsia"/>
                <w:spacing w:val="12"/>
                <w:kern w:val="0"/>
              </w:rPr>
              <w:t>折合率，溯自其生效日期辦理)。</w:t>
            </w:r>
          </w:p>
        </w:tc>
      </w:tr>
      <w:tr w:rsidR="00E76BB6" w:rsidRPr="00E76BB6" w14:paraId="7185803B" w14:textId="77777777" w:rsidTr="00E76BB6">
        <w:tc>
          <w:tcPr>
            <w:tcW w:w="1696" w:type="dxa"/>
          </w:tcPr>
          <w:p w14:paraId="7FF10078" w14:textId="0A8AD9FD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聯絡人及電話</w:t>
            </w:r>
          </w:p>
        </w:tc>
        <w:tc>
          <w:tcPr>
            <w:tcW w:w="7088" w:type="dxa"/>
          </w:tcPr>
          <w:p w14:paraId="5BAC0696" w14:textId="5DC783D8" w:rsidR="00E76BB6" w:rsidRPr="00E76BB6" w:rsidRDefault="00704EE3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李裕娟</w:t>
            </w:r>
            <w:r w:rsidR="00E76BB6" w:rsidRPr="00E76BB6">
              <w:rPr>
                <w:rFonts w:ascii="微軟正黑體" w:eastAsia="微軟正黑體" w:hAnsi="微軟正黑體" w:cs="Times New Roman"/>
              </w:rPr>
              <w:t>副研究員</w:t>
            </w:r>
            <w:proofErr w:type="gramStart"/>
            <w:r w:rsidR="00E76BB6" w:rsidRPr="00E76BB6">
              <w:rPr>
                <w:rFonts w:ascii="微軟正黑體" w:eastAsia="微軟正黑體" w:hAnsi="微軟正黑體" w:cs="Times New Roman" w:hint="eastAsia"/>
              </w:rPr>
              <w:t>∕</w:t>
            </w:r>
            <w:proofErr w:type="gramEnd"/>
            <w:r w:rsidR="00E76BB6" w:rsidRPr="00E76BB6">
              <w:rPr>
                <w:rFonts w:ascii="微軟正黑體" w:eastAsia="微軟正黑體" w:hAnsi="微軟正黑體" w:cs="Times New Roman"/>
              </w:rPr>
              <w:t>04-2331</w:t>
            </w:r>
            <w:r w:rsidR="008E20EA">
              <w:rPr>
                <w:rFonts w:ascii="微軟正黑體" w:eastAsia="微軟正黑體" w:hAnsi="微軟正黑體" w:cs="Times New Roman" w:hint="eastAsia"/>
              </w:rPr>
              <w:t>7</w:t>
            </w:r>
            <w:r>
              <w:rPr>
                <w:rFonts w:ascii="微軟正黑體" w:eastAsia="微軟正黑體" w:hAnsi="微軟正黑體" w:cs="Times New Roman" w:hint="eastAsia"/>
              </w:rPr>
              <w:t>751</w:t>
            </w:r>
          </w:p>
        </w:tc>
      </w:tr>
    </w:tbl>
    <w:p w14:paraId="6317B4D3" w14:textId="77777777" w:rsidR="00E76BB6" w:rsidRPr="00E76BB6" w:rsidRDefault="00E76BB6">
      <w:pPr>
        <w:rPr>
          <w:rFonts w:ascii="Times New Roman" w:hAnsi="Times New Roman" w:cs="Times New Roman"/>
        </w:rPr>
      </w:pPr>
    </w:p>
    <w:sectPr w:rsidR="00E76BB6" w:rsidRPr="00E76B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6CC1" w14:textId="77777777" w:rsidR="009F03CD" w:rsidRDefault="009F03CD" w:rsidP="005E308D">
      <w:pPr>
        <w:spacing w:after="0" w:line="240" w:lineRule="auto"/>
      </w:pPr>
      <w:r>
        <w:separator/>
      </w:r>
    </w:p>
  </w:endnote>
  <w:endnote w:type="continuationSeparator" w:id="0">
    <w:p w14:paraId="0AE4AA75" w14:textId="77777777" w:rsidR="009F03CD" w:rsidRDefault="009F03CD" w:rsidP="005E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1A2A" w14:textId="77777777" w:rsidR="009F03CD" w:rsidRDefault="009F03CD" w:rsidP="005E308D">
      <w:pPr>
        <w:spacing w:after="0" w:line="240" w:lineRule="auto"/>
      </w:pPr>
      <w:r>
        <w:separator/>
      </w:r>
    </w:p>
  </w:footnote>
  <w:footnote w:type="continuationSeparator" w:id="0">
    <w:p w14:paraId="7CEFED31" w14:textId="77777777" w:rsidR="009F03CD" w:rsidRDefault="009F03CD" w:rsidP="005E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1C0"/>
    <w:multiLevelType w:val="hybridMultilevel"/>
    <w:tmpl w:val="8738FF40"/>
    <w:lvl w:ilvl="0" w:tplc="01F8E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DF6C21"/>
    <w:multiLevelType w:val="hybridMultilevel"/>
    <w:tmpl w:val="E8C8DA38"/>
    <w:lvl w:ilvl="0" w:tplc="42C276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135725"/>
    <w:multiLevelType w:val="hybridMultilevel"/>
    <w:tmpl w:val="A6E66386"/>
    <w:lvl w:ilvl="0" w:tplc="0E6A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7101491">
    <w:abstractNumId w:val="2"/>
  </w:num>
  <w:num w:numId="2" w16cid:durableId="1798525592">
    <w:abstractNumId w:val="1"/>
  </w:num>
  <w:num w:numId="3" w16cid:durableId="1325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B6"/>
    <w:rsid w:val="0038680C"/>
    <w:rsid w:val="003C6582"/>
    <w:rsid w:val="005B02A9"/>
    <w:rsid w:val="005E308D"/>
    <w:rsid w:val="0060078C"/>
    <w:rsid w:val="00704EE3"/>
    <w:rsid w:val="0070693B"/>
    <w:rsid w:val="008E20EA"/>
    <w:rsid w:val="009F03CD"/>
    <w:rsid w:val="00B865F2"/>
    <w:rsid w:val="00DD1442"/>
    <w:rsid w:val="00E7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2E84"/>
  <w15:chartTrackingRefBased/>
  <w15:docId w15:val="{5CE98695-D493-46E7-9FD7-A6F2E26F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B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BB6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BB6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B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BB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BB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BB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BB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BB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B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B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B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BB6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BB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B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BB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6BB6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E7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E308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E30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陳芃聿</dc:creator>
  <cp:keywords/>
  <dc:description/>
  <cp:lastModifiedBy>人事室-蔡婉如</cp:lastModifiedBy>
  <cp:revision>3</cp:revision>
  <dcterms:created xsi:type="dcterms:W3CDTF">2025-10-09T09:42:00Z</dcterms:created>
  <dcterms:modified xsi:type="dcterms:W3CDTF">2025-10-09T09:45:00Z</dcterms:modified>
</cp:coreProperties>
</file>